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annotation text"/>
        <w:jc w:val="center"/>
        <w:rPr>
          <w:lang w:val="en-US"/>
        </w:rPr>
      </w:pPr>
      <w:r>
        <w:rPr>
          <w:rFonts w:ascii="Open Sans Light" w:hAnsi="Open Sans Light"/>
          <w:sz w:val="52"/>
          <w:szCs w:val="52"/>
          <w:rtl w:val="0"/>
          <w:lang w:val="en-US"/>
        </w:rPr>
        <w:t xml:space="preserve">The </w:t>
      </w:r>
      <w:r>
        <w:rPr>
          <w:rFonts w:ascii="Open Sans Semibold" w:hAnsi="Open Sans Semibold"/>
          <w:sz w:val="52"/>
          <w:szCs w:val="52"/>
          <w:rtl w:val="0"/>
          <w:lang w:val="en-US"/>
        </w:rPr>
        <w:t>Value</w:t>
      </w:r>
      <w:r>
        <w:rPr>
          <w:rFonts w:ascii="Open Sans Semibold" w:hAnsi="Open Sans Semibold"/>
          <w:sz w:val="16"/>
          <w:szCs w:val="16"/>
          <w:rtl w:val="0"/>
          <w:lang w:val="en-US"/>
        </w:rPr>
        <w:t xml:space="preserve"> </w:t>
      </w:r>
      <w:r>
        <w:rPr>
          <w:rFonts w:ascii="Open Sans Light" w:hAnsi="Open Sans Light"/>
          <w:sz w:val="52"/>
          <w:szCs w:val="52"/>
          <w:rtl w:val="0"/>
          <w:lang w:val="en-US"/>
        </w:rPr>
        <w:t>Builder System</w:t>
      </w:r>
      <w:r>
        <w:rPr>
          <w:rFonts w:ascii="Open Sans Light" w:hAnsi="Open Sans Light" w:hint="default"/>
          <w:sz w:val="52"/>
          <w:szCs w:val="52"/>
          <w:rtl w:val="0"/>
          <w:lang w:val="en-US"/>
        </w:rPr>
        <w:t>™</w:t>
      </w:r>
    </w:p>
    <w:p>
      <w:pPr>
        <w:pStyle w:val="Body"/>
      </w:pPr>
    </w:p>
    <w:p>
      <w:pPr>
        <w:pStyle w:val="Body"/>
        <w:rPr>
          <w:rFonts w:ascii="Open Sans" w:cs="Open Sans" w:hAnsi="Open Sans" w:eastAsia="Open Sans"/>
        </w:rPr>
      </w:pPr>
    </w:p>
    <w:p>
      <w:pPr>
        <w:pStyle w:val="Body"/>
        <w:rPr>
          <w:rFonts w:ascii="Open Sans Semibold" w:cs="Open Sans Semibold" w:hAnsi="Open Sans Semibold" w:eastAsia="Open Sans Semibold"/>
        </w:rPr>
      </w:pPr>
      <w:r>
        <w:rPr>
          <w:rFonts w:ascii="Open Sans Semibold" w:hAnsi="Open Sans Semibold"/>
          <w:rtl w:val="0"/>
          <w:lang w:val="en-US"/>
        </w:rPr>
        <w:t xml:space="preserve">Thinking </w:t>
      </w:r>
      <w:r>
        <w:rPr>
          <w:rFonts w:ascii="Open Sans Semibold" w:hAnsi="Open Sans Semibold"/>
          <w:rtl w:val="0"/>
          <w:lang w:val="en-US"/>
        </w:rPr>
        <w:t>V</w:t>
      </w:r>
      <w:r>
        <w:rPr>
          <w:rFonts w:ascii="Open Sans Semibold" w:hAnsi="Open Sans Semibold"/>
          <w:rtl w:val="0"/>
        </w:rPr>
        <w:t xml:space="preserve">s. </w:t>
      </w:r>
      <w:r>
        <w:rPr>
          <w:rFonts w:ascii="Open Sans Semibold" w:hAnsi="Open Sans Semibold"/>
          <w:rtl w:val="0"/>
          <w:lang w:val="en-US"/>
        </w:rPr>
        <w:t>Do</w:t>
      </w:r>
      <w:r>
        <w:rPr>
          <w:rFonts w:ascii="Open Sans Semibold" w:hAnsi="Open Sans Semibold"/>
          <w:rtl w:val="0"/>
        </w:rPr>
        <w:t xml:space="preserve">ing: </w:t>
      </w:r>
      <w:r>
        <w:rPr>
          <w:rFonts w:ascii="Open Sans Semibold" w:hAnsi="Open Sans Semibold"/>
          <w:rtl w:val="0"/>
          <w:lang w:val="en-US"/>
        </w:rPr>
        <w:t>T</w:t>
      </w:r>
      <w:r>
        <w:rPr>
          <w:rFonts w:ascii="Open Sans Semibold" w:hAnsi="Open Sans Semibold"/>
          <w:rtl w:val="0"/>
          <w:lang w:val="en-US"/>
        </w:rPr>
        <w:t xml:space="preserve">he </w:t>
      </w:r>
      <w:r>
        <w:rPr>
          <w:rFonts w:ascii="Open Sans Semibold" w:hAnsi="Open Sans Semibold"/>
          <w:rtl w:val="0"/>
          <w:lang w:val="en-US"/>
        </w:rPr>
        <w:t>O</w:t>
      </w:r>
      <w:r>
        <w:rPr>
          <w:rFonts w:ascii="Open Sans Semibold" w:hAnsi="Open Sans Semibold"/>
          <w:rtl w:val="0"/>
        </w:rPr>
        <w:t>wner</w:t>
      </w:r>
      <w:r>
        <w:rPr>
          <w:rFonts w:ascii="Open Sans Semibold" w:hAnsi="Open Sans Semibold" w:hint="default"/>
          <w:rtl w:val="0"/>
          <w:lang w:val="fr-FR"/>
        </w:rPr>
        <w:t>’</w:t>
      </w:r>
      <w:r>
        <w:rPr>
          <w:rFonts w:ascii="Open Sans Semibold" w:hAnsi="Open Sans Semibold"/>
          <w:rtl w:val="0"/>
        </w:rPr>
        <w:t xml:space="preserve">s </w:t>
      </w:r>
      <w:r>
        <w:rPr>
          <w:rFonts w:ascii="Open Sans Semibold" w:hAnsi="Open Sans Semibold"/>
          <w:rtl w:val="0"/>
          <w:lang w:val="en-US"/>
        </w:rPr>
        <w:t>D</w:t>
      </w:r>
      <w:r>
        <w:rPr>
          <w:rFonts w:ascii="Open Sans Semibold" w:hAnsi="Open Sans Semibold"/>
          <w:rtl w:val="0"/>
        </w:rPr>
        <w:t>ilemma</w:t>
      </w:r>
    </w:p>
    <w:p>
      <w:pPr>
        <w:pStyle w:val="Body"/>
        <w:rPr>
          <w:rFonts w:ascii="Open Sans" w:cs="Open Sans" w:hAnsi="Open Sans" w:eastAsia="Open Sans"/>
        </w:rPr>
      </w:pPr>
    </w:p>
    <w:p>
      <w:pPr>
        <w:pStyle w:val="Body"/>
        <w:rPr>
          <w:rFonts w:ascii="Open Sans Light" w:cs="Open Sans Light" w:hAnsi="Open Sans Light" w:eastAsia="Open Sans Light"/>
        </w:rPr>
      </w:pPr>
      <w:r>
        <w:rPr>
          <w:rFonts w:ascii="Open Sans Light" w:hAnsi="Open Sans Light"/>
          <w:rtl w:val="0"/>
          <w:lang w:val="en-US"/>
        </w:rPr>
        <w:t>There</w:t>
      </w:r>
      <w:r>
        <w:rPr>
          <w:rFonts w:ascii="Open Sans Light" w:hAnsi="Open Sans Light" w:hint="default"/>
          <w:rtl w:val="0"/>
          <w:lang w:val="fr-FR"/>
        </w:rPr>
        <w:t>’</w:t>
      </w:r>
      <w:r>
        <w:rPr>
          <w:rFonts w:ascii="Open Sans Light" w:hAnsi="Open Sans Light"/>
          <w:rtl w:val="0"/>
          <w:lang w:val="en-US"/>
        </w:rPr>
        <w:t>s a steady breeze from the northwest, which cools the warm Caribbean afternoon. Framed between a palm tree and the turquoise water, you notice a man reading. He appears to be working, which seems strange given his appearance: shaggy blonde hair, linen shirt, surf shorts and flip-flops.</w:t>
      </w:r>
    </w:p>
    <w:p>
      <w:pPr>
        <w:pStyle w:val="Body"/>
        <w:rPr>
          <w:rFonts w:ascii="Open Sans Light" w:cs="Open Sans Light" w:hAnsi="Open Sans Light" w:eastAsia="Open Sans Light"/>
        </w:rPr>
      </w:pPr>
    </w:p>
    <w:p>
      <w:pPr>
        <w:pStyle w:val="Body"/>
        <w:rPr>
          <w:rFonts w:ascii="Open Sans Light" w:cs="Open Sans Light" w:hAnsi="Open Sans Light" w:eastAsia="Open Sans Light"/>
        </w:rPr>
      </w:pPr>
      <w:r>
        <w:rPr>
          <w:rFonts w:ascii="Open Sans Light" w:hAnsi="Open Sans Light"/>
          <w:rtl w:val="0"/>
          <w:lang w:val="en-US"/>
        </w:rPr>
        <w:t>You squint and realize the man is Richard Branson and he just happens to be running Virgin Group Ltd., a multibillion-dollar conglomerate. He is working where he usually does, at Necker Island, a 74-acre retreat he owns in the British Virgin Islands.</w:t>
      </w:r>
    </w:p>
    <w:p>
      <w:pPr>
        <w:pStyle w:val="Body"/>
        <w:rPr>
          <w:rFonts w:ascii="Open Sans Light" w:cs="Open Sans Light" w:hAnsi="Open Sans Light" w:eastAsia="Open Sans Light"/>
        </w:rPr>
      </w:pPr>
    </w:p>
    <w:p>
      <w:pPr>
        <w:pStyle w:val="Body"/>
        <w:rPr>
          <w:rFonts w:ascii="Open Sans Light" w:cs="Open Sans Light" w:hAnsi="Open Sans Light" w:eastAsia="Open Sans Light"/>
        </w:rPr>
      </w:pPr>
      <w:r>
        <w:rPr>
          <w:rFonts w:ascii="Open Sans Light" w:hAnsi="Open Sans Light"/>
          <w:rtl w:val="0"/>
          <w:lang w:val="en-US"/>
        </w:rPr>
        <w:t>Branson, of course, is far from a negligent founder, he has managers running the various businesses that make up the Virgin Group and visits his companies regularly, but he does not manage the day-to-day operations of any of his businesses, which frees up his time to think.</w:t>
      </w:r>
    </w:p>
    <w:p>
      <w:pPr>
        <w:pStyle w:val="Body"/>
        <w:rPr>
          <w:rFonts w:ascii="Open Sans" w:cs="Open Sans" w:hAnsi="Open Sans" w:eastAsia="Open Sans"/>
        </w:rPr>
      </w:pPr>
    </w:p>
    <w:p>
      <w:pPr>
        <w:pStyle w:val="Body"/>
        <w:rPr>
          <w:rFonts w:ascii="Open Sans Semibold" w:cs="Open Sans Semibold" w:hAnsi="Open Sans Semibold" w:eastAsia="Open Sans Semibold"/>
        </w:rPr>
      </w:pPr>
      <w:r>
        <w:rPr>
          <w:rFonts w:ascii="Open Sans Semibold" w:hAnsi="Open Sans Semibold"/>
          <w:rtl w:val="0"/>
          <w:lang w:val="en-US"/>
        </w:rPr>
        <w:t>The train conductor vs. the thinker</w:t>
      </w:r>
    </w:p>
    <w:p>
      <w:pPr>
        <w:pStyle w:val="Body"/>
        <w:rPr>
          <w:rFonts w:ascii="Open Sans" w:cs="Open Sans" w:hAnsi="Open Sans" w:eastAsia="Open Sans"/>
        </w:rPr>
      </w:pPr>
    </w:p>
    <w:p>
      <w:pPr>
        <w:pStyle w:val="Body"/>
        <w:rPr>
          <w:rFonts w:ascii="Open Sans Light" w:cs="Open Sans Light" w:hAnsi="Open Sans Light" w:eastAsia="Open Sans Light"/>
        </w:rPr>
      </w:pPr>
      <w:r>
        <w:rPr>
          <w:rFonts w:ascii="Open Sans Light" w:hAnsi="Open Sans Light"/>
          <w:rtl w:val="0"/>
          <w:lang w:val="en-US"/>
        </w:rPr>
        <w:t>Your role as a CEO can be divided into two buckets: one for managing and the other for thinking.</w:t>
      </w:r>
    </w:p>
    <w:p>
      <w:pPr>
        <w:pStyle w:val="Body"/>
        <w:rPr>
          <w:rFonts w:ascii="Open Sans Light" w:cs="Open Sans Light" w:hAnsi="Open Sans Light" w:eastAsia="Open Sans Light"/>
        </w:rPr>
      </w:pPr>
    </w:p>
    <w:p>
      <w:pPr>
        <w:pStyle w:val="Body"/>
        <w:rPr>
          <w:rFonts w:ascii="Open Sans Light" w:cs="Open Sans Light" w:hAnsi="Open Sans Light" w:eastAsia="Open Sans Light"/>
        </w:rPr>
      </w:pPr>
      <w:r>
        <w:rPr>
          <w:rFonts w:ascii="Open Sans Light" w:hAnsi="Open Sans Light"/>
          <w:rtl w:val="0"/>
          <w:lang w:val="en-US"/>
        </w:rPr>
        <w:t>The managing bucket is where, metaphorically speaking, you ensure the trains all run on time. In this role, you</w:t>
      </w:r>
      <w:r>
        <w:rPr>
          <w:rFonts w:ascii="Open Sans Light" w:hAnsi="Open Sans Light" w:hint="default"/>
          <w:rtl w:val="0"/>
          <w:lang w:val="fr-FR"/>
        </w:rPr>
        <w:t>’</w:t>
      </w:r>
      <w:r>
        <w:rPr>
          <w:rFonts w:ascii="Open Sans Light" w:hAnsi="Open Sans Light"/>
          <w:rtl w:val="0"/>
          <w:lang w:val="en-US"/>
        </w:rPr>
        <w:t>re establishing goals for your employees and holding them accountable for achieving their targets. You</w:t>
      </w:r>
      <w:r>
        <w:rPr>
          <w:rFonts w:ascii="Open Sans Light" w:hAnsi="Open Sans Light" w:hint="default"/>
          <w:rtl w:val="0"/>
          <w:lang w:val="fr-FR"/>
        </w:rPr>
        <w:t>’</w:t>
      </w:r>
      <w:r>
        <w:rPr>
          <w:rFonts w:ascii="Open Sans Light" w:hAnsi="Open Sans Light"/>
          <w:rtl w:val="0"/>
          <w:lang w:val="en-US"/>
        </w:rPr>
        <w:t xml:space="preserve">re making sure your products and services are of a high quality and that your biggest customers are happy. </w:t>
      </w:r>
    </w:p>
    <w:p>
      <w:pPr>
        <w:pStyle w:val="Body"/>
        <w:rPr>
          <w:rFonts w:ascii="Open Sans Light" w:cs="Open Sans Light" w:hAnsi="Open Sans Light" w:eastAsia="Open Sans Light"/>
        </w:rPr>
      </w:pPr>
    </w:p>
    <w:p>
      <w:pPr>
        <w:pStyle w:val="Body"/>
        <w:rPr>
          <w:rFonts w:ascii="Open Sans Light" w:cs="Open Sans Light" w:hAnsi="Open Sans Light" w:eastAsia="Open Sans Light"/>
        </w:rPr>
      </w:pPr>
      <w:r>
        <w:rPr>
          <w:rFonts w:ascii="Open Sans Light" w:hAnsi="Open Sans Light"/>
          <w:rtl w:val="0"/>
          <w:lang w:val="en-US"/>
        </w:rPr>
        <w:t>When you</w:t>
      </w:r>
      <w:r>
        <w:rPr>
          <w:rFonts w:ascii="Open Sans Light" w:hAnsi="Open Sans Light" w:hint="default"/>
          <w:rtl w:val="0"/>
          <w:lang w:val="fr-FR"/>
        </w:rPr>
        <w:t>’</w:t>
      </w:r>
      <w:r>
        <w:rPr>
          <w:rFonts w:ascii="Open Sans Light" w:hAnsi="Open Sans Light"/>
          <w:rtl w:val="0"/>
          <w:lang w:val="en-US"/>
        </w:rPr>
        <w:t>re wearing your manager hat, you</w:t>
      </w:r>
      <w:r>
        <w:rPr>
          <w:rFonts w:ascii="Open Sans Light" w:hAnsi="Open Sans Light" w:hint="default"/>
          <w:rtl w:val="0"/>
          <w:lang w:val="fr-FR"/>
        </w:rPr>
        <w:t>’</w:t>
      </w:r>
      <w:r>
        <w:rPr>
          <w:rFonts w:ascii="Open Sans Light" w:hAnsi="Open Sans Light"/>
          <w:rtl w:val="0"/>
          <w:lang w:val="en-US"/>
        </w:rPr>
        <w:t xml:space="preserve">re scouring your company looking for small enhancements every day. This obsession with continuous improvement is what big companies call </w:t>
      </w:r>
      <w:r>
        <w:rPr>
          <w:rFonts w:ascii="Open Sans Light" w:hAnsi="Open Sans Light" w:hint="default"/>
          <w:rtl w:val="0"/>
        </w:rPr>
        <w:t>“</w:t>
      </w:r>
      <w:r>
        <w:rPr>
          <w:rFonts w:ascii="Open Sans Light" w:hAnsi="Open Sans Light"/>
          <w:rtl w:val="0"/>
          <w:lang w:val="en-US"/>
        </w:rPr>
        <w:t>six-sigma thinking,</w:t>
      </w:r>
      <w:r>
        <w:rPr>
          <w:rFonts w:ascii="Open Sans Light" w:hAnsi="Open Sans Light" w:hint="default"/>
          <w:rtl w:val="0"/>
        </w:rPr>
        <w:t xml:space="preserve">” </w:t>
      </w:r>
      <w:r>
        <w:rPr>
          <w:rFonts w:ascii="Open Sans Light" w:hAnsi="Open Sans Light"/>
          <w:rtl w:val="0"/>
          <w:lang w:val="en-US"/>
        </w:rPr>
        <w:t>but you probably just think of it as building a great company.</w:t>
      </w:r>
    </w:p>
    <w:p>
      <w:pPr>
        <w:pStyle w:val="Body"/>
        <w:rPr>
          <w:rFonts w:ascii="Open Sans Light" w:cs="Open Sans Light" w:hAnsi="Open Sans Light" w:eastAsia="Open Sans Light"/>
        </w:rPr>
      </w:pPr>
    </w:p>
    <w:p>
      <w:pPr>
        <w:pStyle w:val="Body"/>
        <w:rPr>
          <w:rFonts w:ascii="Open Sans Light" w:cs="Open Sans Light" w:hAnsi="Open Sans Light" w:eastAsia="Open Sans Light"/>
        </w:rPr>
      </w:pPr>
      <w:r>
        <w:rPr>
          <w:rFonts w:ascii="Open Sans Light" w:hAnsi="Open Sans Light"/>
          <w:rtl w:val="0"/>
          <w:lang w:val="en-US"/>
        </w:rPr>
        <w:t>The other bucket is reserved for thinking and it</w:t>
      </w:r>
      <w:r>
        <w:rPr>
          <w:rFonts w:ascii="Open Sans Light" w:hAnsi="Open Sans Light" w:hint="default"/>
          <w:rtl w:val="0"/>
          <w:lang w:val="fr-FR"/>
        </w:rPr>
        <w:t>’</w:t>
      </w:r>
      <w:r>
        <w:rPr>
          <w:rFonts w:ascii="Open Sans Light" w:hAnsi="Open Sans Light"/>
          <w:rtl w:val="0"/>
          <w:lang w:val="en-US"/>
        </w:rPr>
        <w:t xml:space="preserve">s where you create the future of your company. In this visionary time, you get to design new products, imagine new ways of serving customers, or contemplate where you could take your business in the years ahead.  </w:t>
      </w:r>
    </w:p>
    <w:p>
      <w:pPr>
        <w:pStyle w:val="Body"/>
        <w:rPr>
          <w:rFonts w:ascii="Open Sans Light" w:cs="Open Sans Light" w:hAnsi="Open Sans Light" w:eastAsia="Open Sans Light"/>
        </w:rPr>
      </w:pPr>
    </w:p>
    <w:p>
      <w:pPr>
        <w:pStyle w:val="Body"/>
        <w:rPr>
          <w:rFonts w:ascii="Open Sans Light" w:cs="Open Sans Light" w:hAnsi="Open Sans Light" w:eastAsia="Open Sans Light"/>
        </w:rPr>
      </w:pPr>
      <w:r>
        <w:rPr>
          <w:rFonts w:ascii="Open Sans Light" w:hAnsi="Open Sans Light"/>
          <w:rtl w:val="0"/>
          <w:lang w:val="en-US"/>
        </w:rPr>
        <w:t>Your visionary hours are spent dreaming and imaging what your business could be, instead of worrying about what it is today.</w:t>
      </w:r>
    </w:p>
    <w:p>
      <w:pPr>
        <w:pStyle w:val="Body"/>
        <w:rPr>
          <w:rFonts w:ascii="Open Sans" w:cs="Open Sans" w:hAnsi="Open Sans" w:eastAsia="Open Sans"/>
        </w:rPr>
      </w:pPr>
    </w:p>
    <w:p>
      <w:pPr>
        <w:pStyle w:val="Body"/>
        <w:rPr>
          <w:rFonts w:ascii="Open Sans Semibold" w:cs="Open Sans Semibold" w:hAnsi="Open Sans Semibold" w:eastAsia="Open Sans Semibold"/>
        </w:rPr>
      </w:pPr>
      <w:r>
        <w:rPr>
          <w:rFonts w:ascii="Open Sans Semibold" w:hAnsi="Open Sans Semibold"/>
          <w:rtl w:val="0"/>
          <w:lang w:val="en-US"/>
        </w:rPr>
        <w:t>The most valuable companies</w:t>
      </w:r>
    </w:p>
    <w:p>
      <w:pPr>
        <w:pStyle w:val="Body"/>
        <w:rPr>
          <w:rFonts w:ascii="Open Sans" w:cs="Open Sans" w:hAnsi="Open Sans" w:eastAsia="Open Sans"/>
        </w:rPr>
      </w:pPr>
    </w:p>
    <w:p>
      <w:pPr>
        <w:pStyle w:val="Body"/>
        <w:rPr>
          <w:rFonts w:ascii="Open Sans Light" w:cs="Open Sans Light" w:hAnsi="Open Sans Light" w:eastAsia="Open Sans Light"/>
        </w:rPr>
      </w:pPr>
      <w:r>
        <w:rPr>
          <w:rFonts w:ascii="Open Sans Light" w:hAnsi="Open Sans Light"/>
          <w:rtl w:val="0"/>
          <w:lang w:val="en-US"/>
        </w:rPr>
        <w:t>The question is, how much of your time should you devote to each role? If your goal is to create a more valuable business</w:t>
      </w:r>
      <w:r>
        <w:rPr>
          <w:rFonts w:ascii="Open Sans Light" w:hAnsi="Open Sans Light" w:hint="default"/>
          <w:rtl w:val="0"/>
        </w:rPr>
        <w:t>—</w:t>
      </w:r>
      <w:r>
        <w:rPr>
          <w:rFonts w:ascii="Open Sans Light" w:hAnsi="Open Sans Light"/>
          <w:rtl w:val="0"/>
          <w:lang w:val="en-US"/>
        </w:rPr>
        <w:t>one that someone might like to buy one day</w:t>
      </w:r>
      <w:r>
        <w:rPr>
          <w:rFonts w:ascii="Open Sans Light" w:hAnsi="Open Sans Light" w:hint="default"/>
          <w:rtl w:val="0"/>
        </w:rPr>
        <w:t>—</w:t>
      </w:r>
      <w:r>
        <w:rPr>
          <w:rFonts w:ascii="Open Sans Light" w:hAnsi="Open Sans Light"/>
          <w:rtl w:val="0"/>
          <w:lang w:val="en-US"/>
        </w:rPr>
        <w:t>our data reveals that you should start gradually increasing the time you spend on thinking and hire someone else to do the managing.</w:t>
      </w:r>
    </w:p>
    <w:p>
      <w:pPr>
        <w:pStyle w:val="Body"/>
        <w:rPr>
          <w:rFonts w:ascii="Open Sans Light" w:cs="Open Sans Light" w:hAnsi="Open Sans Light" w:eastAsia="Open Sans Light"/>
        </w:rPr>
      </w:pPr>
    </w:p>
    <w:p>
      <w:pPr>
        <w:pStyle w:val="Body"/>
        <w:rPr>
          <w:rFonts w:ascii="Open Sans Light" w:cs="Open Sans Light" w:hAnsi="Open Sans Light" w:eastAsia="Open Sans Light"/>
        </w:rPr>
      </w:pPr>
      <w:r>
        <w:rPr>
          <w:rFonts w:ascii="Open Sans Light" w:hAnsi="Open Sans Light"/>
          <w:rtl w:val="0"/>
          <w:lang w:val="en-US"/>
        </w:rPr>
        <w:t>For example, after analyzing more than 20,000 businesses who have received their Value Builder Score, we have discovered that companies of owners who know each of their customers by first name (i.e., managers) trade at just 2.9 times their pre-tax profit, whereas the companies of owners who do not know their customers</w:t>
      </w:r>
      <w:r>
        <w:rPr>
          <w:rFonts w:ascii="Open Sans Light" w:hAnsi="Open Sans Light" w:hint="default"/>
          <w:rtl w:val="0"/>
          <w:lang w:val="fr-FR"/>
        </w:rPr>
        <w:t xml:space="preserve">’ </w:t>
      </w:r>
      <w:r>
        <w:rPr>
          <w:rFonts w:ascii="Open Sans Light" w:hAnsi="Open Sans Light"/>
          <w:rtl w:val="0"/>
          <w:lang w:val="en-US"/>
        </w:rPr>
        <w:t xml:space="preserve">first names (i.e., thinkers) trade at closer to 5 times pre-tax profit. </w:t>
      </w:r>
    </w:p>
    <w:p>
      <w:pPr>
        <w:pStyle w:val="Body"/>
        <w:rPr>
          <w:rFonts w:ascii="Open Sans Light" w:cs="Open Sans Light" w:hAnsi="Open Sans Light" w:eastAsia="Open Sans Light"/>
        </w:rPr>
      </w:pPr>
    </w:p>
    <w:p>
      <w:pPr>
        <w:pStyle w:val="Body"/>
        <w:rPr>
          <w:rFonts w:ascii="Open Sans Light" w:cs="Open Sans Light" w:hAnsi="Open Sans Light" w:eastAsia="Open Sans Light"/>
        </w:rPr>
      </w:pPr>
      <w:r>
        <w:rPr>
          <w:rFonts w:ascii="Open Sans Light" w:hAnsi="Open Sans Light"/>
          <w:rtl w:val="0"/>
          <w:lang w:val="en-US"/>
        </w:rPr>
        <w:t>Further, companies that would suffer if their owners were unable to come to work for three months, receive significantly lower offers when compared to companies that would not feel the absence of the owner for a month or two.</w:t>
      </w:r>
    </w:p>
    <w:p>
      <w:pPr>
        <w:pStyle w:val="Body"/>
        <w:rPr>
          <w:rFonts w:ascii="Open Sans Light" w:cs="Open Sans Light" w:hAnsi="Open Sans Light" w:eastAsia="Open Sans Light"/>
        </w:rPr>
      </w:pPr>
    </w:p>
    <w:p>
      <w:pPr>
        <w:pStyle w:val="Body"/>
        <w:rPr>
          <w:rFonts w:ascii="Open Sans Light" w:cs="Open Sans Light" w:hAnsi="Open Sans Light" w:eastAsia="Open Sans Light"/>
        </w:rPr>
      </w:pPr>
      <w:r>
        <w:rPr>
          <w:rFonts w:ascii="Open Sans Light" w:hAnsi="Open Sans Light"/>
          <w:rtl w:val="0"/>
          <w:lang w:val="en-US"/>
        </w:rPr>
        <w:t xml:space="preserve">Finally, in a recent survey of merger and acquisition (M&amp;A) professionals, we asked who they like to see an owner hire if they can only afford one </w:t>
      </w:r>
      <w:r>
        <w:rPr>
          <w:rFonts w:ascii="Open Sans Light" w:hAnsi="Open Sans Light" w:hint="default"/>
          <w:rtl w:val="0"/>
        </w:rPr>
        <w:t>“</w:t>
      </w:r>
      <w:r>
        <w:rPr>
          <w:rFonts w:ascii="Open Sans Light" w:hAnsi="Open Sans Light"/>
          <w:rtl w:val="0"/>
          <w:lang w:val="en-US"/>
        </w:rPr>
        <w:t>C-level</w:t>
      </w:r>
      <w:r>
        <w:rPr>
          <w:rFonts w:ascii="Open Sans Light" w:hAnsi="Open Sans Light" w:hint="default"/>
          <w:rtl w:val="0"/>
        </w:rPr>
        <w:t xml:space="preserve">” </w:t>
      </w:r>
      <w:r>
        <w:rPr>
          <w:rFonts w:ascii="Open Sans Light" w:hAnsi="Open Sans Light"/>
          <w:rtl w:val="0"/>
          <w:lang w:val="en-US"/>
        </w:rPr>
        <w:t xml:space="preserve">executive. The M&amp;A professionals overwhelmingly identified a general manager/second-in-command as the most important role a founder can fill ahead of a chief revenue, marketing or financial officer. </w:t>
      </w:r>
    </w:p>
    <w:p>
      <w:pPr>
        <w:pStyle w:val="Body"/>
        <w:rPr>
          <w:rFonts w:ascii="Open Sans Light" w:cs="Open Sans Light" w:hAnsi="Open Sans Light" w:eastAsia="Open Sans Light"/>
        </w:rPr>
      </w:pPr>
    </w:p>
    <w:p>
      <w:pPr>
        <w:pStyle w:val="Body"/>
        <w:rPr>
          <w:rFonts w:ascii="Open Sans Light" w:cs="Open Sans Light" w:hAnsi="Open Sans Light" w:eastAsia="Open Sans Light"/>
        </w:rPr>
      </w:pPr>
      <w:r>
        <w:rPr>
          <w:rFonts w:ascii="Open Sans Light" w:hAnsi="Open Sans Light"/>
          <w:rtl w:val="0"/>
          <w:lang w:val="en-US"/>
        </w:rPr>
        <w:t>In short, the owners of the most valuable businesses have found managers to ensure the trains run on time while they spend an increasing amount of their energy thinking about what</w:t>
      </w:r>
      <w:r>
        <w:rPr>
          <w:rFonts w:ascii="Open Sans Light" w:hAnsi="Open Sans Light" w:hint="default"/>
          <w:rtl w:val="0"/>
          <w:lang w:val="fr-FR"/>
        </w:rPr>
        <w:t>’</w:t>
      </w:r>
      <w:r>
        <w:rPr>
          <w:rFonts w:ascii="Open Sans Light" w:hAnsi="Open Sans Light"/>
          <w:rtl w:val="0"/>
          <w:lang w:val="en-US"/>
        </w:rPr>
        <w:t>s next for their business.</w:t>
      </w:r>
    </w:p>
    <w:p>
      <w:pPr>
        <w:pStyle w:val="Body"/>
        <w:rPr>
          <w:rFonts w:ascii="Open Sans Light" w:cs="Open Sans Light" w:hAnsi="Open Sans Light" w:eastAsia="Open Sans Light"/>
        </w:rPr>
      </w:pPr>
    </w:p>
    <w:p>
      <w:pPr>
        <w:pStyle w:val="Default"/>
        <w:bidi w:val="0"/>
        <w:ind w:left="0" w:right="0" w:firstLine="0"/>
        <w:jc w:val="center"/>
        <w:rPr>
          <w:rFonts w:ascii="Open Sans Light" w:cs="Open Sans Light" w:hAnsi="Open Sans Light" w:eastAsia="Open Sans Light"/>
          <w:sz w:val="24"/>
          <w:szCs w:val="24"/>
          <w:u w:color="000000"/>
          <w:rtl w:val="0"/>
          <w:lang w:val="en-US"/>
        </w:rPr>
      </w:pPr>
      <w:r>
        <w:rPr>
          <w:rFonts w:ascii="Open Sans Light" w:hAnsi="Open Sans Light"/>
          <w:sz w:val="24"/>
          <w:szCs w:val="24"/>
          <w:u w:color="000000"/>
          <w:rtl w:val="0"/>
          <w:lang w:val="en-US"/>
        </w:rPr>
        <w:t>Built to Sell Inc. 577 Kingston Road, Suite 211 Toronto, ON M4E 1R3</w:t>
      </w:r>
    </w:p>
    <w:p>
      <w:pPr>
        <w:pStyle w:val="Default"/>
        <w:bidi w:val="0"/>
        <w:ind w:left="0" w:right="0" w:firstLine="0"/>
        <w:jc w:val="center"/>
        <w:rPr>
          <w:rtl w:val="0"/>
        </w:rPr>
      </w:pPr>
      <w:r>
        <w:rPr>
          <w:rFonts w:ascii="Open Sans Light" w:hAnsi="Open Sans Light"/>
          <w:sz w:val="18"/>
          <w:szCs w:val="18"/>
          <w:u w:color="000000"/>
          <w:rtl w:val="0"/>
          <w:lang w:val="en-US"/>
        </w:rPr>
        <w:t>The Value Builder System and Certified Value Builder are Trademarks of Built to Sell Inc.</w:t>
      </w:r>
    </w:p>
    <w:sectPr>
      <w:headerReference w:type="default" r:id="rId4"/>
      <w:footerReference w:type="default" r:id="rId5"/>
      <w:pgSz w:w="12240" w:h="15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Open Sans Light">
    <w:charset w:val="00"/>
    <w:family w:val="roman"/>
    <w:pitch w:val="default"/>
  </w:font>
  <w:font w:name="Open Sans Semibold">
    <w:charset w:val="00"/>
    <w:family w:val="roman"/>
    <w:pitch w:val="default"/>
  </w:font>
  <w:font w:name="Open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annotation text">
    <w:name w:val="annotation text"/>
    <w:next w:val="annotatio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