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E4E59" w14:textId="041EEE08" w:rsidR="00755378" w:rsidRPr="00EC41CB" w:rsidRDefault="003E673A">
      <w:pPr>
        <w:rPr>
          <w:rFonts w:ascii="Open Sans Light" w:hAnsi="Open Sans Light" w:cs="Helvetica Neue"/>
          <w:b/>
          <w:bCs/>
          <w:color w:val="262626"/>
          <w:sz w:val="28"/>
          <w:szCs w:val="28"/>
        </w:rPr>
      </w:pPr>
      <w:r>
        <w:rPr>
          <w:rFonts w:ascii="Open Sans Light" w:hAnsi="Open Sans Light" w:cs="Helvetica Neue"/>
          <w:b/>
          <w:bCs/>
          <w:color w:val="262626"/>
          <w:sz w:val="28"/>
          <w:szCs w:val="28"/>
        </w:rPr>
        <w:t>Run</w:t>
      </w:r>
      <w:r w:rsidR="007E427A">
        <w:rPr>
          <w:rFonts w:ascii="Open Sans Light" w:hAnsi="Open Sans Light" w:cs="Helvetica Neue"/>
          <w:b/>
          <w:bCs/>
          <w:color w:val="262626"/>
          <w:sz w:val="28"/>
          <w:szCs w:val="28"/>
        </w:rPr>
        <w:t xml:space="preserve"> Your</w:t>
      </w:r>
      <w:r w:rsidR="008C262B" w:rsidRPr="00EC41CB">
        <w:rPr>
          <w:rFonts w:ascii="Open Sans Light" w:hAnsi="Open Sans Light" w:cs="Helvetica Neue"/>
          <w:b/>
          <w:bCs/>
          <w:color w:val="262626"/>
          <w:sz w:val="28"/>
          <w:szCs w:val="28"/>
        </w:rPr>
        <w:t xml:space="preserve"> </w:t>
      </w:r>
      <w:r w:rsidR="007E427A">
        <w:rPr>
          <w:rFonts w:ascii="Open Sans Light" w:hAnsi="Open Sans Light" w:cs="Helvetica Neue"/>
          <w:b/>
          <w:bCs/>
          <w:color w:val="262626"/>
          <w:sz w:val="28"/>
          <w:szCs w:val="28"/>
        </w:rPr>
        <w:t xml:space="preserve">Private Company Like It’s </w:t>
      </w:r>
      <w:r w:rsidR="00755378" w:rsidRPr="00EC41CB">
        <w:rPr>
          <w:rFonts w:ascii="Open Sans Light" w:hAnsi="Open Sans Light" w:cs="Helvetica Neue"/>
          <w:b/>
          <w:bCs/>
          <w:color w:val="262626"/>
          <w:sz w:val="28"/>
          <w:szCs w:val="28"/>
        </w:rPr>
        <w:t xml:space="preserve">Public </w:t>
      </w:r>
    </w:p>
    <w:p w14:paraId="24F4D256" w14:textId="77777777" w:rsidR="00755378" w:rsidRPr="003E57CB" w:rsidRDefault="00755378" w:rsidP="00755378">
      <w:pPr>
        <w:widowControl w:val="0"/>
        <w:autoSpaceDE w:val="0"/>
        <w:autoSpaceDN w:val="0"/>
        <w:adjustRightInd w:val="0"/>
        <w:spacing w:line="280" w:lineRule="atLeast"/>
        <w:rPr>
          <w:rFonts w:ascii="Open Sans Light" w:hAnsi="Open Sans Light" w:cs="Helvetica Neue"/>
          <w:color w:val="262626"/>
        </w:rPr>
      </w:pPr>
    </w:p>
    <w:p w14:paraId="40A114E9" w14:textId="4E5BCE2F" w:rsidR="00755378" w:rsidRDefault="007E427A" w:rsidP="00755378">
      <w:pPr>
        <w:widowControl w:val="0"/>
        <w:autoSpaceDE w:val="0"/>
        <w:autoSpaceDN w:val="0"/>
        <w:adjustRightInd w:val="0"/>
        <w:spacing w:line="280" w:lineRule="atLeast"/>
        <w:rPr>
          <w:rFonts w:ascii="Open Sans Light" w:hAnsi="Open Sans Light" w:cs="Helvetica Neue"/>
          <w:color w:val="262626"/>
        </w:rPr>
      </w:pPr>
      <w:r>
        <w:rPr>
          <w:rFonts w:ascii="Open Sans Light" w:hAnsi="Open Sans Light" w:cs="Helvetica Neue"/>
          <w:color w:val="262626"/>
        </w:rPr>
        <w:t>Small</w:t>
      </w:r>
      <w:r w:rsidR="00755378">
        <w:rPr>
          <w:rFonts w:ascii="Open Sans Light" w:hAnsi="Open Sans Light" w:cs="Helvetica Neue"/>
          <w:color w:val="262626"/>
        </w:rPr>
        <w:t xml:space="preserve"> businesses </w:t>
      </w:r>
      <w:r>
        <w:rPr>
          <w:rFonts w:ascii="Open Sans Light" w:hAnsi="Open Sans Light" w:cs="Helvetica Neue"/>
          <w:color w:val="262626"/>
        </w:rPr>
        <w:t xml:space="preserve">often operate </w:t>
      </w:r>
      <w:r w:rsidR="00755378">
        <w:rPr>
          <w:rFonts w:ascii="Open Sans Light" w:hAnsi="Open Sans Light" w:cs="Helvetica Neue"/>
          <w:color w:val="262626"/>
        </w:rPr>
        <w:t>as if their sole purpose is to fund the owner’s lifestyl</w:t>
      </w:r>
      <w:r w:rsidR="00B30D5B">
        <w:rPr>
          <w:rFonts w:ascii="Open Sans Light" w:hAnsi="Open Sans Light" w:cs="Helvetica Neue"/>
          <w:color w:val="262626"/>
        </w:rPr>
        <w:t>e</w:t>
      </w:r>
      <w:r>
        <w:rPr>
          <w:rFonts w:ascii="Open Sans Light" w:hAnsi="Open Sans Light" w:cs="Helvetica Neue"/>
          <w:color w:val="262626"/>
        </w:rPr>
        <w:t>, but the most valuable companies are run with financial rigor.</w:t>
      </w:r>
      <w:r w:rsidR="000A655F">
        <w:rPr>
          <w:rFonts w:ascii="Open Sans Light" w:hAnsi="Open Sans Light" w:cs="Helvetica Neue"/>
          <w:color w:val="262626"/>
        </w:rPr>
        <w:t xml:space="preserve"> </w:t>
      </w:r>
      <w:r>
        <w:rPr>
          <w:rFonts w:ascii="Open Sans Light" w:hAnsi="Open Sans Light" w:cs="Helvetica Neue"/>
          <w:color w:val="262626"/>
        </w:rPr>
        <w:t>You may be years from wanting to sell, but starting to formalize your operations now will help you predict the future of your business. Then</w:t>
      </w:r>
      <w:r w:rsidR="008474A3">
        <w:rPr>
          <w:rFonts w:ascii="Open Sans Light" w:hAnsi="Open Sans Light" w:cs="Helvetica Neue"/>
          <w:color w:val="262626"/>
        </w:rPr>
        <w:t>,</w:t>
      </w:r>
      <w:r>
        <w:rPr>
          <w:rFonts w:ascii="Open Sans Light" w:hAnsi="Open Sans Light" w:cs="Helvetica Neue"/>
          <w:color w:val="262626"/>
        </w:rPr>
        <w:t xml:space="preserve"> when it does come time to sell, you’ll fetch more for what you’ve built because acquirers pay the most for companies </w:t>
      </w:r>
      <w:r w:rsidR="008474A3">
        <w:rPr>
          <w:rFonts w:ascii="Open Sans Light" w:hAnsi="Open Sans Light" w:cs="Helvetica Neue"/>
          <w:color w:val="262626"/>
        </w:rPr>
        <w:t>when they are</w:t>
      </w:r>
      <w:r>
        <w:rPr>
          <w:rFonts w:ascii="Open Sans Light" w:hAnsi="Open Sans Light" w:cs="Helvetica Neue"/>
          <w:color w:val="262626"/>
        </w:rPr>
        <w:t xml:space="preserve"> less risky. There’s nothing that gives a buyer more confidence than clean books and proper record keeping.  </w:t>
      </w:r>
    </w:p>
    <w:p w14:paraId="33FC191B" w14:textId="695BE7B0" w:rsidR="00883AD9" w:rsidRDefault="00883AD9" w:rsidP="00755378">
      <w:pPr>
        <w:widowControl w:val="0"/>
        <w:autoSpaceDE w:val="0"/>
        <w:autoSpaceDN w:val="0"/>
        <w:adjustRightInd w:val="0"/>
        <w:spacing w:line="280" w:lineRule="atLeast"/>
        <w:rPr>
          <w:rFonts w:ascii="Open Sans Light" w:hAnsi="Open Sans Light" w:cs="Helvetica Neue"/>
          <w:color w:val="262626"/>
        </w:rPr>
      </w:pPr>
    </w:p>
    <w:p w14:paraId="675DBF49" w14:textId="77777777" w:rsidR="00DD6979" w:rsidRDefault="00DD6979" w:rsidP="00883AD9">
      <w:pPr>
        <w:autoSpaceDE w:val="0"/>
        <w:autoSpaceDN w:val="0"/>
        <w:adjustRightInd w:val="0"/>
        <w:spacing w:line="280" w:lineRule="atLeast"/>
        <w:rPr>
          <w:rFonts w:ascii="Open Sans Light" w:hAnsi="Open Sans Light" w:cs="Open Sans Light"/>
          <w:color w:val="262626"/>
          <w:lang w:val="en-US"/>
        </w:rPr>
      </w:pPr>
    </w:p>
    <w:p w14:paraId="5BFD3E8D" w14:textId="41AB6566" w:rsidR="003E673A" w:rsidRDefault="008474A3" w:rsidP="00883AD9">
      <w:pPr>
        <w:autoSpaceDE w:val="0"/>
        <w:autoSpaceDN w:val="0"/>
        <w:adjustRightInd w:val="0"/>
        <w:spacing w:line="280" w:lineRule="atLeast"/>
        <w:rPr>
          <w:rFonts w:ascii="Open Sans Light" w:hAnsi="Open Sans Light" w:cs="Open Sans Light"/>
          <w:color w:val="262626"/>
          <w:lang w:val="en-US"/>
        </w:rPr>
      </w:pPr>
      <w:r>
        <w:rPr>
          <w:rFonts w:ascii="Open Sans Light" w:hAnsi="Open Sans Light" w:cs="Open Sans Light"/>
          <w:color w:val="262626"/>
          <w:lang w:val="en-US"/>
        </w:rPr>
        <w:t xml:space="preserve">Jay Steinfeld is a great example of how to run a business like a public company. </w:t>
      </w:r>
      <w:r w:rsidR="00883AD9">
        <w:rPr>
          <w:rFonts w:ascii="Open Sans Light" w:hAnsi="Open Sans Light" w:cs="Open Sans Light"/>
          <w:color w:val="262626"/>
          <w:lang w:val="en-US"/>
        </w:rPr>
        <w:t xml:space="preserve">Steinfeld studied Accounting at the University of Texas and joined KPMG after college. </w:t>
      </w:r>
      <w:r>
        <w:rPr>
          <w:rFonts w:ascii="Open Sans Light" w:hAnsi="Open Sans Light" w:cs="Open Sans Light"/>
          <w:color w:val="262626"/>
          <w:lang w:val="en-US"/>
        </w:rPr>
        <w:t>His</w:t>
      </w:r>
      <w:r w:rsidR="00883AD9">
        <w:rPr>
          <w:rFonts w:ascii="Open Sans Light" w:hAnsi="Open Sans Light" w:cs="Open Sans Light"/>
          <w:color w:val="262626"/>
          <w:lang w:val="en-US"/>
        </w:rPr>
        <w:t xml:space="preserve"> wife owned a small retail store selling blinds and window treatments. The store was successful</w:t>
      </w:r>
      <w:r w:rsidR="003E673A">
        <w:rPr>
          <w:rFonts w:ascii="Open Sans Light" w:hAnsi="Open Sans Light" w:cs="Open Sans Light"/>
          <w:color w:val="262626"/>
          <w:lang w:val="en-US"/>
        </w:rPr>
        <w:t>,</w:t>
      </w:r>
      <w:r w:rsidR="00883AD9">
        <w:rPr>
          <w:rFonts w:ascii="Open Sans Light" w:hAnsi="Open Sans Light" w:cs="Open Sans Light"/>
          <w:color w:val="262626"/>
          <w:lang w:val="en-US"/>
        </w:rPr>
        <w:t xml:space="preserve"> but by 1994, Steinfeld had noticed a little Seattle-based outfit that was trying to hawk books online.  This company with the peculiar name </w:t>
      </w:r>
      <w:r w:rsidR="003E673A">
        <w:rPr>
          <w:rFonts w:ascii="Open Sans Light" w:hAnsi="Open Sans Light" w:cs="Open Sans Light"/>
          <w:color w:val="262626"/>
          <w:lang w:val="en-US"/>
        </w:rPr>
        <w:t>“</w:t>
      </w:r>
      <w:r w:rsidR="00883AD9">
        <w:rPr>
          <w:rFonts w:ascii="Open Sans Light" w:hAnsi="Open Sans Light" w:cs="Open Sans Light"/>
          <w:color w:val="262626"/>
          <w:lang w:val="en-US"/>
        </w:rPr>
        <w:t>Amazon.com</w:t>
      </w:r>
      <w:r w:rsidR="003E673A">
        <w:rPr>
          <w:rFonts w:ascii="Open Sans Light" w:hAnsi="Open Sans Light" w:cs="Open Sans Light"/>
          <w:color w:val="262626"/>
          <w:lang w:val="en-US"/>
        </w:rPr>
        <w:t>”</w:t>
      </w:r>
      <w:r w:rsidR="00883AD9">
        <w:rPr>
          <w:rFonts w:ascii="Open Sans Light" w:hAnsi="Open Sans Light" w:cs="Open Sans Light"/>
          <w:color w:val="262626"/>
          <w:lang w:val="en-US"/>
        </w:rPr>
        <w:t xml:space="preserve"> started to succeed in selling books online and Steinfeld wondered if he could get consumers to buy blinds online. </w:t>
      </w:r>
    </w:p>
    <w:p w14:paraId="7605804E" w14:textId="77777777" w:rsidR="003E673A" w:rsidRDefault="003E673A" w:rsidP="00883AD9">
      <w:pPr>
        <w:autoSpaceDE w:val="0"/>
        <w:autoSpaceDN w:val="0"/>
        <w:adjustRightInd w:val="0"/>
        <w:spacing w:line="280" w:lineRule="atLeast"/>
        <w:rPr>
          <w:rFonts w:ascii="Open Sans Light" w:hAnsi="Open Sans Light" w:cs="Open Sans Light"/>
          <w:color w:val="262626"/>
          <w:lang w:val="en-US"/>
        </w:rPr>
      </w:pPr>
    </w:p>
    <w:p w14:paraId="0C88152F" w14:textId="77777777" w:rsidR="00DD6979" w:rsidRDefault="00DD6979" w:rsidP="0073556E">
      <w:pPr>
        <w:autoSpaceDE w:val="0"/>
        <w:autoSpaceDN w:val="0"/>
        <w:adjustRightInd w:val="0"/>
        <w:spacing w:line="280" w:lineRule="atLeast"/>
        <w:rPr>
          <w:rFonts w:ascii="Open Sans Light" w:hAnsi="Open Sans Light" w:cs="Open Sans Light"/>
          <w:color w:val="262626"/>
          <w:lang w:val="en-US"/>
        </w:rPr>
      </w:pPr>
    </w:p>
    <w:p w14:paraId="26EAB429" w14:textId="7F521F4F" w:rsidR="00883AD9" w:rsidRPr="0073556E" w:rsidRDefault="00883AD9" w:rsidP="0073556E">
      <w:pPr>
        <w:autoSpaceDE w:val="0"/>
        <w:autoSpaceDN w:val="0"/>
        <w:adjustRightInd w:val="0"/>
        <w:spacing w:line="280" w:lineRule="atLeast"/>
        <w:rPr>
          <w:rFonts w:ascii="Open Sans Light" w:hAnsi="Open Sans Light" w:cs="Open Sans Light"/>
          <w:color w:val="262626"/>
          <w:lang w:val="en-US"/>
        </w:rPr>
      </w:pPr>
      <w:r>
        <w:rPr>
          <w:rFonts w:ascii="Open Sans Light" w:hAnsi="Open Sans Light" w:cs="Open Sans Light"/>
          <w:color w:val="262626"/>
          <w:lang w:val="en-US"/>
        </w:rPr>
        <w:t xml:space="preserve">Soon after, Blinds.com was born. </w:t>
      </w:r>
    </w:p>
    <w:p w14:paraId="150E5B3E" w14:textId="77777777" w:rsidR="00883AD9" w:rsidRPr="003E57CB" w:rsidRDefault="00883AD9" w:rsidP="00883AD9">
      <w:pPr>
        <w:widowControl w:val="0"/>
        <w:autoSpaceDE w:val="0"/>
        <w:autoSpaceDN w:val="0"/>
        <w:adjustRightInd w:val="0"/>
        <w:spacing w:line="280" w:lineRule="atLeast"/>
        <w:rPr>
          <w:rFonts w:ascii="Open Sans Light" w:hAnsi="Open Sans Light" w:cs="Helvetica Neue"/>
          <w:color w:val="262626"/>
        </w:rPr>
      </w:pPr>
    </w:p>
    <w:p w14:paraId="5AD55F22" w14:textId="77777777" w:rsidR="00DD6979" w:rsidRDefault="00DD6979" w:rsidP="00883AD9">
      <w:pPr>
        <w:widowControl w:val="0"/>
        <w:autoSpaceDE w:val="0"/>
        <w:autoSpaceDN w:val="0"/>
        <w:adjustRightInd w:val="0"/>
        <w:spacing w:line="280" w:lineRule="atLeast"/>
        <w:rPr>
          <w:rFonts w:ascii="Open Sans Light" w:hAnsi="Open Sans Light" w:cs="Helvetica Neue"/>
          <w:color w:val="262626"/>
        </w:rPr>
      </w:pPr>
    </w:p>
    <w:p w14:paraId="62CF24E6" w14:textId="5BA16CBC" w:rsidR="00883AD9" w:rsidRDefault="00883AD9" w:rsidP="00883AD9">
      <w:pPr>
        <w:widowControl w:val="0"/>
        <w:autoSpaceDE w:val="0"/>
        <w:autoSpaceDN w:val="0"/>
        <w:adjustRightInd w:val="0"/>
        <w:spacing w:line="280" w:lineRule="atLeast"/>
        <w:rPr>
          <w:rFonts w:ascii="Open Sans Light" w:hAnsi="Open Sans Light" w:cs="Helvetica Neue"/>
          <w:color w:val="262626"/>
        </w:rPr>
      </w:pPr>
      <w:r>
        <w:rPr>
          <w:rFonts w:ascii="Open Sans Light" w:hAnsi="Open Sans Light" w:cs="Helvetica Neue"/>
          <w:color w:val="262626"/>
        </w:rPr>
        <w:t>Unlike many of the first</w:t>
      </w:r>
      <w:r w:rsidR="008474A3">
        <w:rPr>
          <w:rFonts w:ascii="Open Sans Light" w:hAnsi="Open Sans Light" w:cs="Helvetica Neue"/>
          <w:color w:val="262626"/>
        </w:rPr>
        <w:t>-</w:t>
      </w:r>
      <w:r>
        <w:rPr>
          <w:rFonts w:ascii="Open Sans Light" w:hAnsi="Open Sans Light" w:cs="Helvetica Neue"/>
          <w:color w:val="262626"/>
        </w:rPr>
        <w:t xml:space="preserve">generation online companies that were run with little financial controls, </w:t>
      </w:r>
      <w:r w:rsidRPr="003E57CB">
        <w:rPr>
          <w:rFonts w:ascii="Open Sans Light" w:hAnsi="Open Sans Light" w:cs="Helvetica Neue"/>
          <w:color w:val="262626"/>
        </w:rPr>
        <w:t xml:space="preserve">Steinfeld grew </w:t>
      </w:r>
      <w:hyperlink r:id="rId7" w:history="1">
        <w:r w:rsidRPr="003E57CB">
          <w:rPr>
            <w:rFonts w:ascii="Open Sans Light" w:hAnsi="Open Sans Light" w:cs="Helvetica Neue"/>
            <w:color w:val="262626"/>
          </w:rPr>
          <w:t>Blinds.com</w:t>
        </w:r>
      </w:hyperlink>
      <w:r>
        <w:rPr>
          <w:rFonts w:ascii="Open Sans Light" w:hAnsi="Open Sans Light" w:cs="Helvetica Neue"/>
          <w:color w:val="262626"/>
        </w:rPr>
        <w:t xml:space="preserve"> like an accountant. </w:t>
      </w:r>
      <w:r w:rsidRPr="003E57CB">
        <w:rPr>
          <w:rFonts w:ascii="Open Sans Light" w:hAnsi="Open Sans Light" w:cs="Helvetica Neue"/>
          <w:color w:val="262626"/>
        </w:rPr>
        <w:t>He was determined to run his business with the same rigor as a publicly listed company. He built an experienced management team and took the unusual step of assembling an outside board of directors</w:t>
      </w:r>
      <w:r>
        <w:rPr>
          <w:rFonts w:ascii="Open Sans Light" w:hAnsi="Open Sans Light" w:cs="Helvetica Neue"/>
          <w:color w:val="262626"/>
        </w:rPr>
        <w:t xml:space="preserve"> even though Blinds.com was private and Steinfeld owned all of the stock</w:t>
      </w:r>
      <w:r w:rsidRPr="003E57CB">
        <w:rPr>
          <w:rFonts w:ascii="Open Sans Light" w:hAnsi="Open Sans Light" w:cs="Helvetica Neue"/>
          <w:color w:val="262626"/>
        </w:rPr>
        <w:t xml:space="preserve">. </w:t>
      </w:r>
    </w:p>
    <w:p w14:paraId="3FC7816B" w14:textId="77777777" w:rsidR="00883AD9" w:rsidRDefault="00883AD9" w:rsidP="00883AD9">
      <w:pPr>
        <w:widowControl w:val="0"/>
        <w:autoSpaceDE w:val="0"/>
        <w:autoSpaceDN w:val="0"/>
        <w:adjustRightInd w:val="0"/>
        <w:spacing w:line="280" w:lineRule="atLeast"/>
        <w:rPr>
          <w:rFonts w:ascii="Open Sans Light" w:hAnsi="Open Sans Light" w:cs="Helvetica Neue"/>
          <w:color w:val="262626"/>
        </w:rPr>
      </w:pPr>
    </w:p>
    <w:p w14:paraId="54A8650A" w14:textId="77777777" w:rsidR="00DD6979" w:rsidRDefault="00DD6979" w:rsidP="00883AD9">
      <w:pPr>
        <w:widowControl w:val="0"/>
        <w:autoSpaceDE w:val="0"/>
        <w:autoSpaceDN w:val="0"/>
        <w:adjustRightInd w:val="0"/>
        <w:spacing w:line="280" w:lineRule="atLeast"/>
        <w:rPr>
          <w:rFonts w:ascii="Open Sans Light" w:hAnsi="Open Sans Light" w:cs="Helvetica Neue"/>
          <w:color w:val="262626"/>
        </w:rPr>
      </w:pPr>
    </w:p>
    <w:p w14:paraId="63BCB4FE" w14:textId="46AF7856" w:rsidR="00883AD9" w:rsidRPr="003E57CB" w:rsidRDefault="00883AD9" w:rsidP="00883AD9">
      <w:pPr>
        <w:widowControl w:val="0"/>
        <w:autoSpaceDE w:val="0"/>
        <w:autoSpaceDN w:val="0"/>
        <w:adjustRightInd w:val="0"/>
        <w:spacing w:line="280" w:lineRule="atLeast"/>
        <w:rPr>
          <w:rFonts w:ascii="Open Sans Light" w:hAnsi="Open Sans Light" w:cs="Helvetica Neue"/>
          <w:color w:val="262626"/>
        </w:rPr>
      </w:pPr>
      <w:r>
        <w:rPr>
          <w:rFonts w:ascii="Open Sans Light" w:hAnsi="Open Sans Light" w:cs="Helvetica Neue"/>
          <w:color w:val="262626"/>
        </w:rPr>
        <w:t xml:space="preserve">The board met </w:t>
      </w:r>
      <w:r w:rsidRPr="003E57CB">
        <w:rPr>
          <w:rFonts w:ascii="Open Sans Light" w:hAnsi="Open Sans Light" w:cs="Helvetica Neue"/>
          <w:color w:val="262626"/>
        </w:rPr>
        <w:t xml:space="preserve">quarterly </w:t>
      </w:r>
      <w:r>
        <w:rPr>
          <w:rFonts w:ascii="Open Sans Light" w:hAnsi="Open Sans Light" w:cs="Helvetica Neue"/>
          <w:color w:val="262626"/>
        </w:rPr>
        <w:t>and each of Steinfeld’s senior managers were asked to prepare and deliver</w:t>
      </w:r>
      <w:r w:rsidRPr="003E57CB">
        <w:rPr>
          <w:rFonts w:ascii="Open Sans Light" w:hAnsi="Open Sans Light" w:cs="Helvetica Neue"/>
          <w:color w:val="262626"/>
        </w:rPr>
        <w:t xml:space="preserve"> formal present</w:t>
      </w:r>
      <w:r>
        <w:rPr>
          <w:rFonts w:ascii="Open Sans Light" w:hAnsi="Open Sans Light" w:cs="Helvetica Neue"/>
          <w:color w:val="262626"/>
        </w:rPr>
        <w:t xml:space="preserve">ations to his board. </w:t>
      </w:r>
      <w:r w:rsidRPr="003E57CB">
        <w:rPr>
          <w:rFonts w:ascii="Open Sans Light" w:hAnsi="Open Sans Light" w:cs="Helvetica Neue"/>
          <w:color w:val="262626"/>
        </w:rPr>
        <w:t>Steinfeld hired a big four firm to complete a full audit of his financials each year</w:t>
      </w:r>
      <w:r>
        <w:rPr>
          <w:rFonts w:ascii="Open Sans Light" w:hAnsi="Open Sans Light" w:cs="Helvetica Neue"/>
          <w:color w:val="262626"/>
        </w:rPr>
        <w:t xml:space="preserve"> even though all he needed to satisfy Uncle Sam was a simple tax return.</w:t>
      </w:r>
    </w:p>
    <w:p w14:paraId="59786D48" w14:textId="77777777" w:rsidR="00883AD9" w:rsidRPr="003E57CB" w:rsidRDefault="00883AD9" w:rsidP="00883AD9">
      <w:pPr>
        <w:widowControl w:val="0"/>
        <w:autoSpaceDE w:val="0"/>
        <w:autoSpaceDN w:val="0"/>
        <w:adjustRightInd w:val="0"/>
        <w:spacing w:line="280" w:lineRule="atLeast"/>
        <w:rPr>
          <w:rFonts w:ascii="Open Sans Light" w:hAnsi="Open Sans Light" w:cs="Helvetica Neue"/>
          <w:color w:val="262626"/>
        </w:rPr>
      </w:pPr>
    </w:p>
    <w:p w14:paraId="3910F613" w14:textId="77777777" w:rsidR="00DD6979" w:rsidRDefault="00DD6979" w:rsidP="00883AD9">
      <w:pPr>
        <w:widowControl w:val="0"/>
        <w:autoSpaceDE w:val="0"/>
        <w:autoSpaceDN w:val="0"/>
        <w:adjustRightInd w:val="0"/>
        <w:spacing w:line="280" w:lineRule="atLeast"/>
        <w:rPr>
          <w:rFonts w:ascii="Open Sans Light" w:hAnsi="Open Sans Light" w:cs="Helvetica Neue"/>
          <w:color w:val="262626"/>
        </w:rPr>
      </w:pPr>
    </w:p>
    <w:p w14:paraId="7C054A67" w14:textId="5B391CC1" w:rsidR="00883AD9" w:rsidRDefault="00883AD9" w:rsidP="00883AD9">
      <w:pPr>
        <w:widowControl w:val="0"/>
        <w:autoSpaceDE w:val="0"/>
        <w:autoSpaceDN w:val="0"/>
        <w:adjustRightInd w:val="0"/>
        <w:spacing w:line="280" w:lineRule="atLeast"/>
        <w:rPr>
          <w:rFonts w:ascii="Open Sans Light" w:hAnsi="Open Sans Light" w:cs="Helvetica Neue"/>
          <w:color w:val="262626"/>
        </w:rPr>
      </w:pPr>
      <w:bookmarkStart w:id="0" w:name="_GoBack"/>
      <w:bookmarkEnd w:id="0"/>
      <w:r w:rsidRPr="003E57CB">
        <w:rPr>
          <w:rFonts w:ascii="Open Sans Light" w:hAnsi="Open Sans Light" w:cs="Helvetica Neue"/>
          <w:color w:val="262626"/>
        </w:rPr>
        <w:t xml:space="preserve">By 2014, </w:t>
      </w:r>
      <w:hyperlink r:id="rId8" w:history="1">
        <w:r w:rsidRPr="003E57CB">
          <w:rPr>
            <w:rFonts w:ascii="Open Sans Light" w:hAnsi="Open Sans Light" w:cs="Helvetica Neue"/>
            <w:color w:val="262626"/>
          </w:rPr>
          <w:t>Blinds.com</w:t>
        </w:r>
      </w:hyperlink>
      <w:r w:rsidRPr="003E57CB">
        <w:rPr>
          <w:rFonts w:ascii="Open Sans Light" w:hAnsi="Open Sans Light" w:cs="Helvetica Neue"/>
          <w:color w:val="262626"/>
        </w:rPr>
        <w:t xml:space="preserve"> had </w:t>
      </w:r>
      <w:r>
        <w:rPr>
          <w:rFonts w:ascii="Open Sans Light" w:hAnsi="Open Sans Light" w:cs="Helvetica Neue"/>
          <w:color w:val="262626"/>
        </w:rPr>
        <w:t xml:space="preserve">grown to </w:t>
      </w:r>
      <w:r w:rsidRPr="003E57CB">
        <w:rPr>
          <w:rFonts w:ascii="Open Sans Light" w:hAnsi="Open Sans Light" w:cs="Helvetica Neue"/>
          <w:color w:val="262626"/>
        </w:rPr>
        <w:t xml:space="preserve">175 employees and, at more than $100 million in revenue, </w:t>
      </w:r>
      <w:r>
        <w:rPr>
          <w:rFonts w:ascii="Open Sans Light" w:hAnsi="Open Sans Light" w:cs="Helvetica Neue"/>
          <w:color w:val="262626"/>
        </w:rPr>
        <w:t>was</w:t>
      </w:r>
      <w:r w:rsidRPr="003E57CB">
        <w:rPr>
          <w:rFonts w:ascii="Open Sans Light" w:hAnsi="Open Sans Light" w:cs="Helvetica Neue"/>
          <w:color w:val="262626"/>
        </w:rPr>
        <w:t xml:space="preserve"> the largest online retailer of blinds in America. Even though Home Depot had close to $90 </w:t>
      </w:r>
      <w:r w:rsidRPr="003E57CB">
        <w:rPr>
          <w:rFonts w:ascii="Open Sans Light" w:hAnsi="Open Sans Light" w:cs="Helvetica Neue"/>
          <w:i/>
          <w:color w:val="262626"/>
        </w:rPr>
        <w:t>billion</w:t>
      </w:r>
      <w:r w:rsidRPr="003E57CB">
        <w:rPr>
          <w:rFonts w:ascii="Open Sans Light" w:hAnsi="Open Sans Light" w:cs="Helvetica Neue"/>
          <w:color w:val="262626"/>
        </w:rPr>
        <w:t xml:space="preserve"> in sales at the time, Blinds.com </w:t>
      </w:r>
      <w:r>
        <w:rPr>
          <w:rFonts w:ascii="Open Sans Light" w:hAnsi="Open Sans Light" w:cs="Helvetica Neue"/>
          <w:color w:val="262626"/>
        </w:rPr>
        <w:t>was</w:t>
      </w:r>
      <w:r w:rsidRPr="003E57CB">
        <w:rPr>
          <w:rFonts w:ascii="Open Sans Light" w:hAnsi="Open Sans Light" w:cs="Helvetica Neue"/>
          <w:color w:val="262626"/>
        </w:rPr>
        <w:t xml:space="preserve"> outperforming them in </w:t>
      </w:r>
      <w:r>
        <w:rPr>
          <w:rFonts w:ascii="Open Sans Light" w:hAnsi="Open Sans Light" w:cs="Helvetica Neue"/>
          <w:color w:val="262626"/>
        </w:rPr>
        <w:t>its</w:t>
      </w:r>
      <w:r w:rsidRPr="003E57CB">
        <w:rPr>
          <w:rFonts w:ascii="Open Sans Light" w:hAnsi="Open Sans Light" w:cs="Helvetica Neue"/>
          <w:color w:val="262626"/>
        </w:rPr>
        <w:t xml:space="preserve"> </w:t>
      </w:r>
      <w:r w:rsidRPr="003E57CB">
        <w:rPr>
          <w:rFonts w:ascii="Open Sans Light" w:hAnsi="Open Sans Light" w:cs="Helvetica Neue"/>
          <w:color w:val="262626"/>
        </w:rPr>
        <w:lastRenderedPageBreak/>
        <w:t>tiny niche</w:t>
      </w:r>
      <w:r>
        <w:rPr>
          <w:rFonts w:ascii="Open Sans Light" w:hAnsi="Open Sans Light" w:cs="Helvetica Neue"/>
          <w:color w:val="262626"/>
        </w:rPr>
        <w:t>,</w:t>
      </w:r>
      <w:r w:rsidRPr="003E57CB">
        <w:rPr>
          <w:rFonts w:ascii="Open Sans Light" w:hAnsi="Open Sans Light" w:cs="Helvetica Neue"/>
          <w:color w:val="262626"/>
        </w:rPr>
        <w:t xml:space="preserve"> </w:t>
      </w:r>
      <w:r>
        <w:rPr>
          <w:rFonts w:ascii="Open Sans Light" w:hAnsi="Open Sans Light" w:cs="Helvetica Neue"/>
          <w:color w:val="262626"/>
        </w:rPr>
        <w:t>which</w:t>
      </w:r>
      <w:r w:rsidRPr="003E57CB">
        <w:rPr>
          <w:rFonts w:ascii="Open Sans Light" w:hAnsi="Open Sans Light" w:cs="Helvetica Neue"/>
          <w:color w:val="262626"/>
        </w:rPr>
        <w:t xml:space="preserve"> </w:t>
      </w:r>
      <w:r>
        <w:rPr>
          <w:rFonts w:ascii="Open Sans Light" w:hAnsi="Open Sans Light" w:cs="Helvetica Neue"/>
          <w:color w:val="262626"/>
        </w:rPr>
        <w:t xml:space="preserve">– coupled with </w:t>
      </w:r>
      <w:r w:rsidRPr="00883AD9">
        <w:rPr>
          <w:rFonts w:ascii="Open Sans Light" w:hAnsi="Open Sans Light" w:cs="Helvetica Neue"/>
          <w:color w:val="262626"/>
        </w:rPr>
        <w:t>the</w:t>
      </w:r>
      <w:r>
        <w:rPr>
          <w:rFonts w:ascii="Open Sans Light" w:hAnsi="Open Sans Light" w:cs="Helvetica Neue"/>
          <w:color w:val="262626"/>
        </w:rPr>
        <w:t xml:space="preserve">ir fastidious bookkeeping -- </w:t>
      </w:r>
      <w:r w:rsidRPr="003E57CB">
        <w:rPr>
          <w:rFonts w:ascii="Open Sans Light" w:hAnsi="Open Sans Light" w:cs="Helvetica Neue"/>
          <w:color w:val="262626"/>
        </w:rPr>
        <w:t>made Blinds.com absolutely irresistible to Home Depot.</w:t>
      </w:r>
      <w:r>
        <w:rPr>
          <w:rFonts w:ascii="Open Sans Light" w:hAnsi="Open Sans Light" w:cs="Helvetica Neue"/>
          <w:color w:val="262626"/>
        </w:rPr>
        <w:t xml:space="preserve"> </w:t>
      </w:r>
      <w:r w:rsidRPr="003E57CB">
        <w:rPr>
          <w:rFonts w:ascii="Open Sans Light" w:hAnsi="Open Sans Light" w:cs="Helvetica Neue"/>
          <w:color w:val="262626"/>
        </w:rPr>
        <w:t xml:space="preserve">On January 23, 2014, Home Depot announced </w:t>
      </w:r>
      <w:r w:rsidR="00C3534A">
        <w:rPr>
          <w:rFonts w:ascii="Open Sans Light" w:hAnsi="Open Sans Light" w:cs="Helvetica Neue"/>
          <w:color w:val="262626"/>
        </w:rPr>
        <w:t>its</w:t>
      </w:r>
      <w:r w:rsidRPr="003E57CB">
        <w:rPr>
          <w:rFonts w:ascii="Open Sans Light" w:hAnsi="Open Sans Light" w:cs="Helvetica Neue"/>
          <w:color w:val="262626"/>
        </w:rPr>
        <w:t xml:space="preserve"> acquisition of </w:t>
      </w:r>
      <w:hyperlink r:id="rId9" w:history="1">
        <w:r w:rsidRPr="003E57CB">
          <w:rPr>
            <w:rFonts w:ascii="Open Sans Light" w:hAnsi="Open Sans Light" w:cs="Helvetica Neue"/>
            <w:color w:val="262626"/>
          </w:rPr>
          <w:t>Blinds.com</w:t>
        </w:r>
      </w:hyperlink>
      <w:r w:rsidRPr="003E57CB">
        <w:rPr>
          <w:rFonts w:ascii="Open Sans Light" w:hAnsi="Open Sans Light" w:cs="Helvetica Neue"/>
          <w:color w:val="262626"/>
        </w:rPr>
        <w:t xml:space="preserve">. </w:t>
      </w:r>
    </w:p>
    <w:p w14:paraId="573EE9BF" w14:textId="239A3B9A" w:rsidR="00883AD9" w:rsidRDefault="00883AD9" w:rsidP="00883AD9">
      <w:pPr>
        <w:widowControl w:val="0"/>
        <w:autoSpaceDE w:val="0"/>
        <w:autoSpaceDN w:val="0"/>
        <w:adjustRightInd w:val="0"/>
        <w:spacing w:line="280" w:lineRule="atLeast"/>
        <w:rPr>
          <w:rFonts w:ascii="Open Sans Light" w:hAnsi="Open Sans Light" w:cs="Helvetica Neue"/>
          <w:color w:val="262626"/>
        </w:rPr>
      </w:pPr>
    </w:p>
    <w:p w14:paraId="6EED360B" w14:textId="2124CA12" w:rsidR="00883AD9" w:rsidRDefault="00883AD9" w:rsidP="00883AD9">
      <w:pPr>
        <w:widowControl w:val="0"/>
        <w:autoSpaceDE w:val="0"/>
        <w:autoSpaceDN w:val="0"/>
        <w:adjustRightInd w:val="0"/>
        <w:spacing w:line="280" w:lineRule="atLeast"/>
        <w:rPr>
          <w:rFonts w:ascii="Open Sans Light" w:hAnsi="Open Sans Light" w:cs="Helvetica Neue"/>
          <w:color w:val="262626"/>
        </w:rPr>
      </w:pPr>
      <w:r>
        <w:rPr>
          <w:rFonts w:ascii="Open Sans Light" w:hAnsi="Open Sans Light" w:cs="Helvetica Neue"/>
          <w:color w:val="262626"/>
        </w:rPr>
        <w:t xml:space="preserve">Running your business like </w:t>
      </w:r>
      <w:proofErr w:type="gramStart"/>
      <w:r>
        <w:rPr>
          <w:rFonts w:ascii="Open Sans Light" w:hAnsi="Open Sans Light" w:cs="Helvetica Neue"/>
          <w:color w:val="262626"/>
        </w:rPr>
        <w:t>it’s</w:t>
      </w:r>
      <w:proofErr w:type="gramEnd"/>
      <w:r>
        <w:rPr>
          <w:rFonts w:ascii="Open Sans Light" w:hAnsi="Open Sans Light" w:cs="Helvetica Neue"/>
          <w:color w:val="262626"/>
        </w:rPr>
        <w:t xml:space="preserve"> public will make it more predictable </w:t>
      </w:r>
      <w:r w:rsidR="00C3534A">
        <w:rPr>
          <w:rFonts w:ascii="Open Sans Light" w:hAnsi="Open Sans Light" w:cs="Helvetica Neue"/>
          <w:color w:val="262626"/>
        </w:rPr>
        <w:t xml:space="preserve">as you grow </w:t>
      </w:r>
      <w:r>
        <w:rPr>
          <w:rFonts w:ascii="Open Sans Light" w:hAnsi="Open Sans Light" w:cs="Helvetica Neue"/>
          <w:color w:val="262626"/>
        </w:rPr>
        <w:t xml:space="preserve">and ultimately a whole lot more attractive when it comes time to sell. </w:t>
      </w:r>
    </w:p>
    <w:p w14:paraId="05D444B3" w14:textId="77777777" w:rsidR="00883AD9" w:rsidRDefault="00883AD9" w:rsidP="00755378">
      <w:pPr>
        <w:widowControl w:val="0"/>
        <w:autoSpaceDE w:val="0"/>
        <w:autoSpaceDN w:val="0"/>
        <w:adjustRightInd w:val="0"/>
        <w:spacing w:line="280" w:lineRule="atLeast"/>
        <w:rPr>
          <w:rFonts w:ascii="Open Sans Light" w:hAnsi="Open Sans Light" w:cs="Helvetica Neue"/>
          <w:color w:val="262626"/>
        </w:rPr>
      </w:pPr>
    </w:p>
    <w:p w14:paraId="41082394" w14:textId="1827676D" w:rsidR="0070108D" w:rsidRDefault="0070108D" w:rsidP="004453AE">
      <w:pPr>
        <w:widowControl w:val="0"/>
        <w:tabs>
          <w:tab w:val="left" w:pos="1697"/>
        </w:tabs>
        <w:autoSpaceDE w:val="0"/>
        <w:autoSpaceDN w:val="0"/>
        <w:adjustRightInd w:val="0"/>
        <w:spacing w:line="280" w:lineRule="atLeast"/>
        <w:rPr>
          <w:rFonts w:ascii="Open Sans Light" w:hAnsi="Open Sans Light" w:cs="Helvetica Neue"/>
          <w:color w:val="262626"/>
        </w:rPr>
      </w:pPr>
    </w:p>
    <w:p w14:paraId="05C7B879" w14:textId="42B3130F" w:rsidR="008220F8" w:rsidRPr="008348D0" w:rsidRDefault="008220F8" w:rsidP="008348D0">
      <w:pPr>
        <w:widowControl w:val="0"/>
        <w:autoSpaceDE w:val="0"/>
        <w:autoSpaceDN w:val="0"/>
        <w:adjustRightInd w:val="0"/>
        <w:spacing w:line="280" w:lineRule="atLeast"/>
        <w:ind w:left="360"/>
        <w:rPr>
          <w:rFonts w:ascii="Open Sans Light" w:hAnsi="Open Sans Light" w:cs="Helvetica Neue"/>
          <w:color w:val="262626"/>
        </w:rPr>
      </w:pPr>
    </w:p>
    <w:sectPr w:rsidR="008220F8" w:rsidRPr="008348D0" w:rsidSect="00C105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12AD9" w14:textId="77777777" w:rsidR="00DD6979" w:rsidRDefault="00DD6979" w:rsidP="00DD6979">
      <w:r>
        <w:separator/>
      </w:r>
    </w:p>
  </w:endnote>
  <w:endnote w:type="continuationSeparator" w:id="0">
    <w:p w14:paraId="5296AC66" w14:textId="77777777" w:rsidR="00DD6979" w:rsidRDefault="00DD6979" w:rsidP="00DD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6951B" w14:textId="77777777" w:rsidR="00DD6979" w:rsidRDefault="00DD6979" w:rsidP="00DD6979">
      <w:r>
        <w:separator/>
      </w:r>
    </w:p>
  </w:footnote>
  <w:footnote w:type="continuationSeparator" w:id="0">
    <w:p w14:paraId="02F159A8" w14:textId="77777777" w:rsidR="00DD6979" w:rsidRDefault="00DD6979" w:rsidP="00DD6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40E1E"/>
    <w:multiLevelType w:val="hybridMultilevel"/>
    <w:tmpl w:val="868E8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378"/>
    <w:rsid w:val="000A655F"/>
    <w:rsid w:val="000E3B8D"/>
    <w:rsid w:val="00132F6C"/>
    <w:rsid w:val="002139F0"/>
    <w:rsid w:val="002D5DCE"/>
    <w:rsid w:val="00314AA1"/>
    <w:rsid w:val="003E58D7"/>
    <w:rsid w:val="003E673A"/>
    <w:rsid w:val="004453AE"/>
    <w:rsid w:val="0044798F"/>
    <w:rsid w:val="00473D75"/>
    <w:rsid w:val="005679D9"/>
    <w:rsid w:val="005C7D86"/>
    <w:rsid w:val="00601A52"/>
    <w:rsid w:val="006D0516"/>
    <w:rsid w:val="006D7587"/>
    <w:rsid w:val="006E26C0"/>
    <w:rsid w:val="0070108D"/>
    <w:rsid w:val="0073556E"/>
    <w:rsid w:val="00747B60"/>
    <w:rsid w:val="00755378"/>
    <w:rsid w:val="00767A6E"/>
    <w:rsid w:val="007E427A"/>
    <w:rsid w:val="008220F8"/>
    <w:rsid w:val="008348D0"/>
    <w:rsid w:val="008474A3"/>
    <w:rsid w:val="008766BD"/>
    <w:rsid w:val="008811D4"/>
    <w:rsid w:val="00883AD9"/>
    <w:rsid w:val="0089508F"/>
    <w:rsid w:val="008A7CF0"/>
    <w:rsid w:val="008C262B"/>
    <w:rsid w:val="00973DE3"/>
    <w:rsid w:val="009B4E35"/>
    <w:rsid w:val="00B30D5B"/>
    <w:rsid w:val="00B81C7B"/>
    <w:rsid w:val="00C105B9"/>
    <w:rsid w:val="00C3534A"/>
    <w:rsid w:val="00C81C14"/>
    <w:rsid w:val="00CA1EDD"/>
    <w:rsid w:val="00CB236A"/>
    <w:rsid w:val="00DD6979"/>
    <w:rsid w:val="00E16F8D"/>
    <w:rsid w:val="00EC41CB"/>
    <w:rsid w:val="00ED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23398"/>
  <w15:chartTrackingRefBased/>
  <w15:docId w15:val="{2CCECCF6-54DF-A042-8B6D-FBB1AE39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37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C262B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27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27A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E42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2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2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2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27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D69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979"/>
  </w:style>
  <w:style w:type="paragraph" w:styleId="Footer">
    <w:name w:val="footer"/>
    <w:basedOn w:val="Normal"/>
    <w:link w:val="FooterChar"/>
    <w:uiPriority w:val="99"/>
    <w:unhideWhenUsed/>
    <w:rsid w:val="00DD69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6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ind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lind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lin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Towle</dc:creator>
  <cp:keywords/>
  <dc:description/>
  <cp:lastModifiedBy>andrew.maxwell@valuebuildersystem.com</cp:lastModifiedBy>
  <cp:revision>2</cp:revision>
  <dcterms:created xsi:type="dcterms:W3CDTF">2019-06-25T14:34:00Z</dcterms:created>
  <dcterms:modified xsi:type="dcterms:W3CDTF">2019-06-25T14:34:00Z</dcterms:modified>
</cp:coreProperties>
</file>