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629" w:rsidRDefault="00E81629">
      <w:pPr>
        <w:pStyle w:val="BodyA"/>
        <w:rPr>
          <w:rFonts w:ascii="Open Sans Light" w:eastAsia="Open Sans Light" w:hAnsi="Open Sans Light" w:cs="Open Sans Light"/>
          <w:sz w:val="22"/>
          <w:szCs w:val="22"/>
        </w:rPr>
      </w:pPr>
      <w:bookmarkStart w:id="0" w:name="_GoBack"/>
      <w:bookmarkEnd w:id="0"/>
    </w:p>
    <w:p w:rsidR="00E81629" w:rsidRDefault="00E12A31">
      <w:pPr>
        <w:pStyle w:val="BodyA"/>
        <w:rPr>
          <w:rFonts w:ascii="Open Sans Light" w:eastAsia="Open Sans Light" w:hAnsi="Open Sans Light" w:cs="Open Sans Light"/>
          <w:b/>
          <w:bCs/>
          <w:sz w:val="22"/>
          <w:szCs w:val="22"/>
        </w:rPr>
      </w:pPr>
      <w:r>
        <w:rPr>
          <w:rFonts w:ascii="Open Sans Light" w:eastAsia="Open Sans Light" w:hAnsi="Open Sans Light" w:cs="Open Sans Light"/>
          <w:b/>
          <w:bCs/>
          <w:sz w:val="22"/>
          <w:szCs w:val="22"/>
        </w:rPr>
        <w:t>The Downside of Just Milking It</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Light" w:eastAsia="Open Sans Light" w:hAnsi="Open Sans Light" w:cs="Open Sans Light"/>
          <w:sz w:val="22"/>
          <w:szCs w:val="22"/>
        </w:rPr>
      </w:pPr>
      <w:r>
        <w:rPr>
          <w:rFonts w:ascii="Open Sans Light"/>
          <w:sz w:val="22"/>
          <w:szCs w:val="22"/>
        </w:rPr>
        <w:t>If you have considered selling your business of late, you may have been disappointed to see the offers a business like yours would garner from would-be acquirers.</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Light" w:eastAsia="Open Sans Light" w:hAnsi="Open Sans Light" w:cs="Open Sans Light"/>
          <w:sz w:val="22"/>
          <w:szCs w:val="22"/>
        </w:rPr>
      </w:pPr>
      <w:r>
        <w:rPr>
          <w:rFonts w:ascii="Open Sans Light"/>
          <w:sz w:val="22"/>
          <w:szCs w:val="22"/>
        </w:rPr>
        <w:t xml:space="preserve">According to the latest analysis of some 20,000 business </w:t>
      </w:r>
      <w:r>
        <w:rPr>
          <w:rFonts w:ascii="Open Sans Light"/>
          <w:sz w:val="22"/>
          <w:szCs w:val="22"/>
        </w:rPr>
        <w:t xml:space="preserve">owners who have used The Value Builder System, the average offer being made by acquirers is just 3.7 times your pre-tax profit.  Companies with less than a million dollars in sales garner significantly lower multiples, and larger businesses may get closer </w:t>
      </w:r>
      <w:r>
        <w:rPr>
          <w:rFonts w:ascii="Open Sans Light"/>
          <w:sz w:val="22"/>
          <w:szCs w:val="22"/>
        </w:rPr>
        <w:t>to five times the pre-tax profit, but regardless of size private company multiples are still significantly less than those reserved for public company stocks.</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Light" w:eastAsia="Open Sans Light" w:hAnsi="Open Sans Light" w:cs="Open Sans Light"/>
          <w:sz w:val="22"/>
          <w:szCs w:val="22"/>
        </w:rPr>
      </w:pPr>
      <w:r>
        <w:rPr>
          <w:rFonts w:ascii="Open Sans Light"/>
          <w:sz w:val="22"/>
          <w:szCs w:val="22"/>
        </w:rPr>
        <w:t xml:space="preserve">Given the paltry offer multiples, you may be tempted to hold on to your business and </w:t>
      </w:r>
      <w:r>
        <w:rPr>
          <w:rFonts w:hAnsi="Open Sans Light"/>
          <w:sz w:val="22"/>
          <w:szCs w:val="22"/>
        </w:rPr>
        <w:t>“</w:t>
      </w:r>
      <w:r>
        <w:rPr>
          <w:rFonts w:ascii="Open Sans Light"/>
          <w:sz w:val="22"/>
          <w:szCs w:val="22"/>
        </w:rPr>
        <w:t>milk it</w:t>
      </w:r>
      <w:r>
        <w:rPr>
          <w:rFonts w:hAnsi="Open Sans Light"/>
          <w:sz w:val="22"/>
          <w:szCs w:val="22"/>
        </w:rPr>
        <w:t>”</w:t>
      </w:r>
      <w:r>
        <w:rPr>
          <w:rFonts w:ascii="Open Sans Light"/>
          <w:sz w:val="22"/>
          <w:szCs w:val="22"/>
        </w:rPr>
        <w:t xml:space="preserve"> f</w:t>
      </w:r>
      <w:r>
        <w:rPr>
          <w:rFonts w:ascii="Open Sans Light"/>
          <w:sz w:val="22"/>
          <w:szCs w:val="22"/>
        </w:rPr>
        <w:t xml:space="preserve">or decades to come. After all, you might reason that if you hang onto your business for four or five more years, you could withdraw the same amount in dividends as you would garner from a sale and still own 100% of the business. </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Light" w:eastAsia="Open Sans Light" w:hAnsi="Open Sans Light" w:cs="Open Sans Light"/>
          <w:sz w:val="22"/>
          <w:szCs w:val="22"/>
        </w:rPr>
      </w:pPr>
      <w:r>
        <w:rPr>
          <w:rFonts w:ascii="Open Sans Light"/>
          <w:sz w:val="22"/>
          <w:szCs w:val="22"/>
        </w:rPr>
        <w:t xml:space="preserve">This logic </w:t>
      </w:r>
      <w:r>
        <w:rPr>
          <w:rFonts w:hAnsi="Open Sans Light"/>
          <w:sz w:val="22"/>
          <w:szCs w:val="22"/>
        </w:rPr>
        <w:t>–</w:t>
      </w:r>
      <w:r>
        <w:rPr>
          <w:sz w:val="22"/>
          <w:szCs w:val="22"/>
        </w:rPr>
        <w:t xml:space="preserve"> </w:t>
      </w:r>
      <w:r>
        <w:rPr>
          <w:rFonts w:ascii="Open Sans Light"/>
          <w:sz w:val="22"/>
          <w:szCs w:val="22"/>
        </w:rPr>
        <w:t>let</w:t>
      </w:r>
      <w:r>
        <w:rPr>
          <w:rFonts w:hAnsi="Open Sans Light"/>
          <w:sz w:val="22"/>
          <w:szCs w:val="22"/>
        </w:rPr>
        <w:t>’</w:t>
      </w:r>
      <w:r>
        <w:rPr>
          <w:rFonts w:ascii="Open Sans Light"/>
          <w:sz w:val="22"/>
          <w:szCs w:val="22"/>
        </w:rPr>
        <w:t>s call i</w:t>
      </w:r>
      <w:r>
        <w:rPr>
          <w:rFonts w:ascii="Open Sans Light"/>
          <w:sz w:val="22"/>
          <w:szCs w:val="22"/>
        </w:rPr>
        <w:t xml:space="preserve">t the </w:t>
      </w:r>
      <w:r>
        <w:rPr>
          <w:rFonts w:hAnsi="Open Sans Light"/>
          <w:sz w:val="22"/>
          <w:szCs w:val="22"/>
        </w:rPr>
        <w:t>“</w:t>
      </w:r>
      <w:r>
        <w:rPr>
          <w:rFonts w:ascii="Open Sans Light"/>
          <w:sz w:val="22"/>
          <w:szCs w:val="22"/>
        </w:rPr>
        <w:t>Just Milk It Strategy</w:t>
      </w:r>
      <w:r>
        <w:rPr>
          <w:rFonts w:hAnsi="Open Sans Light"/>
          <w:sz w:val="22"/>
          <w:szCs w:val="22"/>
        </w:rPr>
        <w:t>”</w:t>
      </w:r>
      <w:r>
        <w:rPr>
          <w:rFonts w:ascii="Open Sans Light"/>
          <w:sz w:val="22"/>
          <w:szCs w:val="22"/>
        </w:rPr>
        <w:t xml:space="preserve"> </w:t>
      </w:r>
      <w:r>
        <w:rPr>
          <w:rFonts w:hAnsi="Open Sans Light"/>
          <w:sz w:val="22"/>
          <w:szCs w:val="22"/>
        </w:rPr>
        <w:t>–</w:t>
      </w:r>
      <w:r>
        <w:rPr>
          <w:sz w:val="22"/>
          <w:szCs w:val="22"/>
        </w:rPr>
        <w:t xml:space="preserve"> </w:t>
      </w:r>
      <w:r>
        <w:rPr>
          <w:rFonts w:ascii="Open Sans Light"/>
          <w:sz w:val="22"/>
          <w:szCs w:val="22"/>
        </w:rPr>
        <w:t xml:space="preserve">seems sound on the surface, but there are some significant risks to consider. </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w:eastAsia="Open Sans" w:hAnsi="Open Sans" w:cs="Open Sans"/>
          <w:b/>
          <w:bCs/>
          <w:sz w:val="22"/>
          <w:szCs w:val="22"/>
        </w:rPr>
      </w:pPr>
      <w:r>
        <w:rPr>
          <w:rFonts w:ascii="Open Sans"/>
          <w:b/>
          <w:bCs/>
          <w:sz w:val="22"/>
          <w:szCs w:val="22"/>
        </w:rPr>
        <w:t>1. You Shoulder the Risk</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Light" w:eastAsia="Open Sans Light" w:hAnsi="Open Sans Light" w:cs="Open Sans Light"/>
          <w:sz w:val="22"/>
          <w:szCs w:val="22"/>
        </w:rPr>
      </w:pPr>
      <w:r>
        <w:rPr>
          <w:rFonts w:ascii="Open Sans Light"/>
          <w:sz w:val="22"/>
          <w:szCs w:val="22"/>
        </w:rPr>
        <w:t xml:space="preserve">The biggest downside of holding on to your business, rather than selling it, is that you retain all of the risk. Most </w:t>
      </w:r>
      <w:r>
        <w:rPr>
          <w:rFonts w:ascii="Open Sans Light"/>
          <w:sz w:val="22"/>
          <w:szCs w:val="22"/>
        </w:rPr>
        <w:t>entrepreneurs have an optimism bias, but you need only remember how life felt in 2009 to be reminded that economic cycles go in both directions. While business may feel good today, the next five years could well be bumpy for a lot of founders.</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w:eastAsia="Open Sans" w:hAnsi="Open Sans" w:cs="Open Sans"/>
          <w:b/>
          <w:bCs/>
          <w:sz w:val="22"/>
          <w:szCs w:val="22"/>
        </w:rPr>
      </w:pPr>
      <w:r>
        <w:rPr>
          <w:rFonts w:ascii="Open Sans"/>
          <w:b/>
          <w:bCs/>
          <w:sz w:val="22"/>
          <w:szCs w:val="22"/>
          <w:lang w:val="da-DK"/>
        </w:rPr>
        <w:t>2. Disk Dri</w:t>
      </w:r>
      <w:r>
        <w:rPr>
          <w:rFonts w:ascii="Open Sans"/>
          <w:b/>
          <w:bCs/>
          <w:sz w:val="22"/>
          <w:szCs w:val="22"/>
          <w:lang w:val="da-DK"/>
        </w:rPr>
        <w:t>ve Space</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Light" w:eastAsia="Open Sans Light" w:hAnsi="Open Sans Light" w:cs="Open Sans Light"/>
          <w:sz w:val="22"/>
          <w:szCs w:val="22"/>
        </w:rPr>
      </w:pPr>
      <w:r>
        <w:rPr>
          <w:rFonts w:ascii="Open Sans Light"/>
          <w:sz w:val="22"/>
          <w:szCs w:val="22"/>
        </w:rPr>
        <w:t>If you think of your brain like a computer</w:t>
      </w:r>
      <w:r>
        <w:rPr>
          <w:rFonts w:hAnsi="Open Sans Light"/>
          <w:sz w:val="22"/>
          <w:szCs w:val="22"/>
        </w:rPr>
        <w:t>’</w:t>
      </w:r>
      <w:r>
        <w:rPr>
          <w:rFonts w:ascii="Open Sans Light"/>
          <w:sz w:val="22"/>
          <w:szCs w:val="22"/>
        </w:rPr>
        <w:t xml:space="preserve">s disk drive, owning a business is like constantly running anti-virus software. Yes, in theory you can do other things like play golf or enjoy a bicycle trip through Tuscany and still own your business, </w:t>
      </w:r>
      <w:r>
        <w:rPr>
          <w:rFonts w:ascii="Open Sans Light"/>
          <w:sz w:val="22"/>
          <w:szCs w:val="22"/>
        </w:rPr>
        <w:t>but as long as you are the owner, your business will always occupy a large chunk of your brain</w:t>
      </w:r>
      <w:r>
        <w:rPr>
          <w:rFonts w:hAnsi="Open Sans Light"/>
          <w:sz w:val="22"/>
          <w:szCs w:val="22"/>
        </w:rPr>
        <w:t>’</w:t>
      </w:r>
      <w:r>
        <w:rPr>
          <w:rFonts w:ascii="Open Sans Light"/>
          <w:sz w:val="22"/>
          <w:szCs w:val="22"/>
        </w:rPr>
        <w:t>s capacity. This means family fun, vacations and weekends are always tainted with the background hum of your brain</w:t>
      </w:r>
      <w:r>
        <w:rPr>
          <w:rFonts w:hAnsi="Open Sans Light"/>
          <w:sz w:val="22"/>
          <w:szCs w:val="22"/>
        </w:rPr>
        <w:t>’</w:t>
      </w:r>
      <w:r>
        <w:rPr>
          <w:rFonts w:ascii="Open Sans Light"/>
          <w:sz w:val="22"/>
          <w:szCs w:val="22"/>
        </w:rPr>
        <w:t xml:space="preserve">s operating system churning through data. </w:t>
      </w:r>
    </w:p>
    <w:p w:rsidR="00E81629" w:rsidRDefault="00E81629">
      <w:pPr>
        <w:pStyle w:val="BodyA"/>
        <w:rPr>
          <w:rFonts w:ascii="Open Sans Light" w:eastAsia="Open Sans Light" w:hAnsi="Open Sans Light" w:cs="Open Sans Light"/>
          <w:sz w:val="22"/>
          <w:szCs w:val="22"/>
        </w:rPr>
      </w:pP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w:eastAsia="Open Sans" w:hAnsi="Open Sans" w:cs="Open Sans"/>
          <w:b/>
          <w:bCs/>
          <w:sz w:val="22"/>
          <w:szCs w:val="22"/>
        </w:rPr>
      </w:pPr>
      <w:r>
        <w:rPr>
          <w:rFonts w:ascii="Open Sans"/>
          <w:b/>
          <w:bCs/>
          <w:sz w:val="22"/>
          <w:szCs w:val="22"/>
        </w:rPr>
        <w:t>3</w:t>
      </w:r>
      <w:r>
        <w:rPr>
          <w:rFonts w:ascii="Open Sans"/>
          <w:b/>
          <w:bCs/>
          <w:sz w:val="22"/>
          <w:szCs w:val="22"/>
        </w:rPr>
        <w:t>. Capital Calls</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Light" w:eastAsia="Open Sans Light" w:hAnsi="Open Sans Light" w:cs="Open Sans Light"/>
          <w:sz w:val="22"/>
          <w:szCs w:val="22"/>
        </w:rPr>
      </w:pPr>
      <w:r>
        <w:rPr>
          <w:rFonts w:ascii="Open Sans Light"/>
          <w:sz w:val="22"/>
          <w:szCs w:val="22"/>
        </w:rPr>
        <w:t>Let</w:t>
      </w:r>
      <w:r>
        <w:rPr>
          <w:rFonts w:hAnsi="Open Sans Light"/>
          <w:sz w:val="22"/>
          <w:szCs w:val="22"/>
        </w:rPr>
        <w:t>’</w:t>
      </w:r>
      <w:r>
        <w:rPr>
          <w:rFonts w:ascii="Open Sans Light"/>
          <w:sz w:val="22"/>
          <w:szCs w:val="22"/>
        </w:rPr>
        <w:t>s say your business generates $500,000 in Earnings Before Interest Taxes, Depreciation and Amortization (EBITDA), and you could sell your company for four times EBITDA or keep it. You may argue it</w:t>
      </w:r>
      <w:r>
        <w:rPr>
          <w:rFonts w:hAnsi="Open Sans Light"/>
          <w:sz w:val="22"/>
          <w:szCs w:val="22"/>
        </w:rPr>
        <w:t>’</w:t>
      </w:r>
      <w:r>
        <w:rPr>
          <w:rFonts w:ascii="Open Sans Light"/>
          <w:sz w:val="22"/>
          <w:szCs w:val="22"/>
        </w:rPr>
        <w:t xml:space="preserve">s better to keep it, pull your profit </w:t>
      </w:r>
      <w:r>
        <w:rPr>
          <w:rFonts w:ascii="Open Sans Light"/>
          <w:sz w:val="22"/>
          <w:szCs w:val="22"/>
        </w:rPr>
        <w:t>out in the form of dividends, and capture the same cash in four years as you would by selling it. This theory breaks down in capital-intensive businesses where there is usually a big difference between EBITDA and cash in the bank. If you have to buy machin</w:t>
      </w:r>
      <w:r>
        <w:rPr>
          <w:rFonts w:ascii="Open Sans Light"/>
          <w:sz w:val="22"/>
          <w:szCs w:val="22"/>
        </w:rPr>
        <w:t>es, finance your customers, or stock inventory, a lot of your cash will be locked up in feeding your business and the amount of cash you can pull out of your business each year is a fraction of your EBITDA.</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w:eastAsia="Open Sans" w:hAnsi="Open Sans" w:cs="Open Sans"/>
          <w:b/>
          <w:bCs/>
          <w:sz w:val="22"/>
          <w:szCs w:val="22"/>
        </w:rPr>
      </w:pPr>
      <w:r>
        <w:rPr>
          <w:rFonts w:ascii="Open Sans"/>
          <w:b/>
          <w:bCs/>
          <w:sz w:val="22"/>
          <w:szCs w:val="22"/>
        </w:rPr>
        <w:t>4. Tax Treatment</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Light" w:eastAsia="Open Sans Light" w:hAnsi="Open Sans Light" w:cs="Open Sans Light"/>
          <w:sz w:val="22"/>
          <w:szCs w:val="22"/>
        </w:rPr>
      </w:pPr>
      <w:r>
        <w:rPr>
          <w:rFonts w:ascii="Open Sans Light"/>
          <w:sz w:val="22"/>
          <w:szCs w:val="22"/>
        </w:rPr>
        <w:t>Depending on your tax jurisdic</w:t>
      </w:r>
      <w:r>
        <w:rPr>
          <w:rFonts w:ascii="Open Sans Light"/>
          <w:sz w:val="22"/>
          <w:szCs w:val="22"/>
        </w:rPr>
        <w:t xml:space="preserve">tion, the sale proceeds of your business may be more </w:t>
      </w:r>
      <w:proofErr w:type="spellStart"/>
      <w:r>
        <w:rPr>
          <w:rFonts w:ascii="Open Sans Light"/>
          <w:sz w:val="22"/>
          <w:szCs w:val="22"/>
        </w:rPr>
        <w:t>favourably</w:t>
      </w:r>
      <w:proofErr w:type="spellEnd"/>
      <w:r>
        <w:rPr>
          <w:rFonts w:ascii="Open Sans Light"/>
          <w:sz w:val="22"/>
          <w:szCs w:val="22"/>
        </w:rPr>
        <w:t xml:space="preserve"> treated than income you would garner by paying yourself handsomely with the Just Milk It Strategy. You may actually need to pay yourself $2 or $3 for every $1 you can net from the advantageous</w:t>
      </w:r>
      <w:r>
        <w:rPr>
          <w:rFonts w:ascii="Open Sans Light"/>
          <w:sz w:val="22"/>
          <w:szCs w:val="22"/>
        </w:rPr>
        <w:t xml:space="preserve"> tax treatment of a business sale.</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w:eastAsia="Open Sans" w:hAnsi="Open Sans" w:cs="Open Sans"/>
          <w:b/>
          <w:bCs/>
          <w:sz w:val="22"/>
          <w:szCs w:val="22"/>
        </w:rPr>
      </w:pPr>
      <w:r>
        <w:rPr>
          <w:rFonts w:ascii="Open Sans"/>
          <w:b/>
          <w:bCs/>
          <w:sz w:val="22"/>
          <w:szCs w:val="22"/>
        </w:rPr>
        <w:t>5. You Can Do Better</w:t>
      </w:r>
    </w:p>
    <w:p w:rsidR="00E81629" w:rsidRDefault="00E81629">
      <w:pPr>
        <w:pStyle w:val="BodyA"/>
        <w:rPr>
          <w:rFonts w:ascii="Open Sans Light" w:eastAsia="Open Sans Light" w:hAnsi="Open Sans Light" w:cs="Open Sans Light"/>
          <w:sz w:val="22"/>
          <w:szCs w:val="22"/>
        </w:rPr>
      </w:pPr>
    </w:p>
    <w:p w:rsidR="00E81629" w:rsidRDefault="00E12A31">
      <w:pPr>
        <w:pStyle w:val="BodyA"/>
        <w:rPr>
          <w:rFonts w:ascii="Open Sans Light" w:eastAsia="Open Sans Light" w:hAnsi="Open Sans Light" w:cs="Open Sans Light"/>
          <w:sz w:val="22"/>
          <w:szCs w:val="22"/>
        </w:rPr>
      </w:pPr>
      <w:r>
        <w:rPr>
          <w:rFonts w:ascii="Open Sans Light"/>
          <w:sz w:val="22"/>
          <w:szCs w:val="22"/>
        </w:rPr>
        <w:t>Finally, you may be able to attract an offer higher than three or four times your pretax profit. The businesses we work with who have a Value Builder Score of 80 + get offers that are, on average, 6.1 times their pretax profit. Some of the owners we work w</w:t>
      </w:r>
      <w:r>
        <w:rPr>
          <w:rFonts w:ascii="Open Sans Light"/>
          <w:sz w:val="22"/>
          <w:szCs w:val="22"/>
        </w:rPr>
        <w:t xml:space="preserve">ith do even better, stretching multiples into double digits. </w:t>
      </w:r>
    </w:p>
    <w:p w:rsidR="00E81629" w:rsidRDefault="00E81629">
      <w:pPr>
        <w:pStyle w:val="BodyA"/>
        <w:rPr>
          <w:rFonts w:ascii="Open Sans Light" w:eastAsia="Open Sans Light" w:hAnsi="Open Sans Light" w:cs="Open Sans Light"/>
          <w:sz w:val="22"/>
          <w:szCs w:val="22"/>
        </w:rPr>
      </w:pPr>
    </w:p>
    <w:p w:rsidR="00E81629" w:rsidRDefault="00E12A31">
      <w:pPr>
        <w:pStyle w:val="BodyA"/>
      </w:pPr>
      <w:r>
        <w:rPr>
          <w:rFonts w:ascii="Open Sans Light"/>
          <w:sz w:val="22"/>
          <w:szCs w:val="22"/>
        </w:rPr>
        <w:t>If you</w:t>
      </w:r>
      <w:r>
        <w:rPr>
          <w:rFonts w:hAnsi="Open Sans Light"/>
          <w:sz w:val="22"/>
          <w:szCs w:val="22"/>
        </w:rPr>
        <w:t>’</w:t>
      </w:r>
      <w:r>
        <w:rPr>
          <w:rFonts w:ascii="Open Sans Light"/>
          <w:sz w:val="22"/>
          <w:szCs w:val="22"/>
        </w:rPr>
        <w:t xml:space="preserve">d like to get your Value Builder Score, please let us know by replying to this email and we will make arrangements for you to complete the 13-minute questionnaire. </w:t>
      </w:r>
    </w:p>
    <w:sectPr w:rsidR="00E81629">
      <w:headerReference w:type="default" r:id="rId6"/>
      <w:footerReference w:type="default" r:id="rId7"/>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A31" w:rsidRDefault="00E12A31">
      <w:r>
        <w:separator/>
      </w:r>
    </w:p>
  </w:endnote>
  <w:endnote w:type="continuationSeparator" w:id="0">
    <w:p w:rsidR="00E12A31" w:rsidRDefault="00E1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Open Sans">
    <w:panose1 w:val="020B08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29" w:rsidRDefault="00E12A31">
    <w:pPr>
      <w:pStyle w:val="Footer"/>
      <w:tabs>
        <w:tab w:val="clear" w:pos="8640"/>
        <w:tab w:val="right" w:pos="8620"/>
      </w:tabs>
      <w:jc w:val="center"/>
      <w:rPr>
        <w:rFonts w:ascii="Open Sans Light" w:eastAsia="Open Sans Light" w:hAnsi="Open Sans Light" w:cs="Open Sans Light"/>
      </w:rPr>
    </w:pPr>
    <w:r>
      <w:rPr>
        <w:rFonts w:ascii="Open Sans Light"/>
      </w:rPr>
      <w:t>Built to Sell Inc. 577 Kingston Road East, Toronto, ON M4E 1R3</w:t>
    </w:r>
  </w:p>
  <w:p w:rsidR="00E81629" w:rsidRDefault="00E12A31">
    <w:pPr>
      <w:pStyle w:val="Footer"/>
      <w:tabs>
        <w:tab w:val="clear" w:pos="8640"/>
        <w:tab w:val="right" w:pos="8620"/>
      </w:tabs>
      <w:jc w:val="center"/>
    </w:pPr>
    <w:r>
      <w:rPr>
        <w:rFonts w:ascii="Open Sans Light"/>
        <w:sz w:val="16"/>
        <w:szCs w:val="16"/>
      </w:rPr>
      <w:t xml:space="preserve">The Value Builder System and Certified Value Builder </w:t>
    </w:r>
    <w:proofErr w:type="gramStart"/>
    <w:r>
      <w:rPr>
        <w:rFonts w:ascii="Open Sans Light"/>
        <w:sz w:val="16"/>
        <w:szCs w:val="16"/>
      </w:rPr>
      <w:t>are</w:t>
    </w:r>
    <w:proofErr w:type="gramEnd"/>
    <w:r>
      <w:rPr>
        <w:rFonts w:ascii="Open Sans Light"/>
        <w:sz w:val="16"/>
        <w:szCs w:val="16"/>
      </w:rPr>
      <w:t xml:space="preserve"> Trademarks of Built to Sell Inc.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A31" w:rsidRDefault="00E12A31">
      <w:r>
        <w:separator/>
      </w:r>
    </w:p>
  </w:footnote>
  <w:footnote w:type="continuationSeparator" w:id="0">
    <w:p w:rsidR="00E12A31" w:rsidRDefault="00E1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29" w:rsidRDefault="00E12A31">
    <w:pPr>
      <w:pStyle w:val="Header"/>
      <w:tabs>
        <w:tab w:val="clear" w:pos="8640"/>
        <w:tab w:val="right" w:pos="8620"/>
      </w:tabs>
    </w:pPr>
    <w:r>
      <w:rPr>
        <w:noProof/>
        <w:lang w:val="en-CA"/>
      </w:rPr>
      <w:drawing>
        <wp:inline distT="0" distB="0" distL="0" distR="0">
          <wp:extent cx="5486400" cy="10223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1">
                    <a:extLst/>
                  </a:blip>
                  <a:stretch>
                    <a:fillRect/>
                  </a:stretch>
                </pic:blipFill>
                <pic:spPr>
                  <a:xfrm>
                    <a:off x="0" y="0"/>
                    <a:ext cx="5486400" cy="102235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29"/>
    <w:rsid w:val="004447D4"/>
    <w:rsid w:val="00E12A31"/>
    <w:rsid w:val="00E816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15886-8D16-4B4C-BFD1-07CA9541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pPr>
      <w:tabs>
        <w:tab w:val="center" w:pos="4320"/>
        <w:tab w:val="right" w:pos="8640"/>
      </w:tabs>
    </w:pPr>
    <w:rPr>
      <w:rFonts w:ascii="Cambria" w:eastAsia="Cambria" w:hAnsi="Cambria" w:cs="Cambria"/>
      <w:color w:val="000000"/>
      <w:sz w:val="24"/>
      <w:szCs w:val="24"/>
      <w:u w:color="000000"/>
      <w:lang w:val="en-US"/>
    </w:rPr>
  </w:style>
  <w:style w:type="paragraph" w:customStyle="1" w:styleId="BodyA">
    <w:name w:val="Body A"/>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Elana Butot</dc:creator>
  <cp:lastModifiedBy>Elana Butot</cp:lastModifiedBy>
  <cp:revision>2</cp:revision>
  <dcterms:created xsi:type="dcterms:W3CDTF">2015-12-02T16:19:00Z</dcterms:created>
  <dcterms:modified xsi:type="dcterms:W3CDTF">2015-12-02T16:19:00Z</dcterms:modified>
</cp:coreProperties>
</file>